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229"/>
        <w:gridCol w:w="115"/>
        <w:gridCol w:w="100"/>
        <w:gridCol w:w="573"/>
        <w:gridCol w:w="115"/>
        <w:gridCol w:w="559"/>
        <w:gridCol w:w="344"/>
        <w:gridCol w:w="114"/>
        <w:gridCol w:w="100"/>
        <w:gridCol w:w="344"/>
        <w:gridCol w:w="230"/>
        <w:gridCol w:w="788"/>
        <w:gridCol w:w="1676"/>
        <w:gridCol w:w="29"/>
        <w:gridCol w:w="100"/>
        <w:gridCol w:w="14"/>
        <w:gridCol w:w="86"/>
        <w:gridCol w:w="15"/>
        <w:gridCol w:w="14"/>
        <w:gridCol w:w="86"/>
        <w:gridCol w:w="14"/>
        <w:gridCol w:w="15"/>
        <w:gridCol w:w="86"/>
        <w:gridCol w:w="14"/>
        <w:gridCol w:w="100"/>
        <w:gridCol w:w="14"/>
        <w:gridCol w:w="215"/>
        <w:gridCol w:w="1018"/>
        <w:gridCol w:w="229"/>
        <w:gridCol w:w="229"/>
        <w:gridCol w:w="330"/>
        <w:gridCol w:w="573"/>
        <w:gridCol w:w="100"/>
        <w:gridCol w:w="115"/>
        <w:gridCol w:w="57"/>
        <w:gridCol w:w="57"/>
        <w:gridCol w:w="115"/>
        <w:gridCol w:w="115"/>
        <w:gridCol w:w="57"/>
        <w:gridCol w:w="57"/>
        <w:gridCol w:w="330"/>
        <w:gridCol w:w="57"/>
        <w:gridCol w:w="57"/>
        <w:gridCol w:w="230"/>
        <w:gridCol w:w="114"/>
        <w:gridCol w:w="230"/>
        <w:gridCol w:w="114"/>
        <w:gridCol w:w="100"/>
        <w:gridCol w:w="115"/>
        <w:gridCol w:w="115"/>
        <w:gridCol w:w="114"/>
        <w:gridCol w:w="58"/>
      </w:tblGrid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6336598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633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43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98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98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</w:tcPr>
          <w:p/>
        </w:tc>
        <w:tc>
          <w:tcPr>
            <w:tcW w:w="58" w:type="dxa"/>
          </w:tcPr>
          <w:p/>
        </w:tc>
      </w:tr>
      <w:tr>
        <w:trPr>
          <w:trHeight w:hRule="exact" w:val="1175"/>
        </w:trPr>
        <w:tc>
          <w:tcPr>
            <w:tcW w:w="115" w:type="dxa"/>
          </w:tcPr>
          <w:p/>
        </w:tc>
        <w:tc>
          <w:tcPr>
            <w:tcW w:w="7565" w:type="dxa"/>
            <w:gridSpan w:val="30"/>
            <w:vMerge w:val="restart"/>
            <w:vAlign w:val="center"/>
            <w:tcBorders>
              <w:bottom w:val="single" w:sz="5" w:space="0" w:color="FF0000"/>
            </w:tcBorders>
            <w:shd w:val="clear" w:color="auto" w:fill="808080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  <w:t xml:space="preserve">МБОУ "Радищевская СШ №2 им. А.Н. Радищева"</w:t>
            </w:r>
          </w:p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FFFFFF"/>
                <w:sz w:val="40"/>
                <w:spacing w:val="-2"/>
              </w:rPr>
              <w:t xml:space="preserve">Отчет о мониторинговой работе по биологии в 11 классе</w:t>
            </w:r>
          </w:p>
        </w:tc>
        <w:tc>
          <w:tcPr>
            <w:tcW w:w="3210" w:type="dxa"/>
            <w:gridSpan w:val="22"/>
          </w:tcPr>
          <w:p/>
        </w:tc>
      </w:tr>
      <w:tr>
        <w:trPr>
          <w:trHeight w:hRule="exact" w:val="1189"/>
        </w:trPr>
        <w:tc>
          <w:tcPr>
            <w:tcW w:w="115" w:type="dxa"/>
          </w:tcPr>
          <w:p/>
        </w:tc>
        <w:tc>
          <w:tcPr>
            <w:tcW w:w="7565" w:type="dxa"/>
            <w:gridSpan w:val="30"/>
            <w:vMerge/>
            <w:vAlign w:val="center"/>
            <w:tcBorders>
              <w:bottom w:val="single" w:sz="5" w:space="0" w:color="FF0000"/>
            </w:tcBorders>
            <w:shd w:val="clear" w:color="auto" w:fill="808080"/>
          </w:tcPr>
          <w:p/>
        </w:tc>
        <w:tc>
          <w:tcPr>
            <w:tcW w:w="3210" w:type="dxa"/>
            <w:gridSpan w:val="22"/>
          </w:tcPr>
          <w:p/>
        </w:tc>
      </w:tr>
      <w:tr>
        <w:trPr>
          <w:trHeight w:hRule="exact" w:val="574"/>
        </w:trPr>
        <w:tc>
          <w:tcPr>
            <w:tcW w:w="115" w:type="dxa"/>
          </w:tcPr>
          <w:p/>
        </w:tc>
        <w:tc>
          <w:tcPr>
            <w:tcW w:w="7565" w:type="dxa"/>
            <w:gridSpan w:val="30"/>
            <w:tcBorders>
              <w:top w:val="single" w:sz="5" w:space="0" w:color="FF0000"/>
            </w:tcBorders>
          </w:tcPr>
          <w:p/>
        </w:tc>
        <w:tc>
          <w:tcPr>
            <w:tcW w:w="3210" w:type="dxa"/>
            <w:gridSpan w:val="22"/>
          </w:tcPr>
          <w:p/>
        </w:tc>
      </w:tr>
      <w:tr>
        <w:trPr>
          <w:trHeight w:hRule="exact" w:val="730"/>
        </w:trPr>
        <w:tc>
          <w:tcPr>
            <w:tcW w:w="3726" w:type="dxa"/>
            <w:gridSpan w:val="13"/>
          </w:tcPr>
          <w:p/>
        </w:tc>
        <w:tc>
          <w:tcPr>
            <w:tcW w:w="3496" w:type="dxa"/>
            <w:gridSpan w:val="16"/>
            <w:vMerge w:val="restart"/>
            <w:vAlign w:val="center"/>
          </w:tcPr>
          <w:p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31116" cy="932397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16" cy="93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gridSpan w:val="24"/>
          </w:tcPr>
          <w:p/>
        </w:tc>
      </w:tr>
      <w:tr>
        <w:trPr>
          <w:trHeight w:hRule="exact" w:val="731"/>
        </w:trPr>
        <w:tc>
          <w:tcPr>
            <w:tcW w:w="3726" w:type="dxa"/>
            <w:gridSpan w:val="13"/>
          </w:tcPr>
          <w:p/>
        </w:tc>
        <w:tc>
          <w:tcPr>
            <w:tcW w:w="3496" w:type="dxa"/>
            <w:gridSpan w:val="16"/>
            <w:vMerge/>
            <w:vAlign w:val="center"/>
          </w:tcPr>
          <w:p/>
        </w:tc>
        <w:tc>
          <w:tcPr>
            <w:tcW w:w="3668" w:type="dxa"/>
            <w:gridSpan w:val="24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Ульяновская область, 2016 г.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22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124" w:type="dxa"/>
            <w:gridSpan w:val="30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Содержание</w:t>
            </w:r>
          </w:p>
        </w:tc>
        <w:tc>
          <w:tcPr>
            <w:tcW w:w="1361" w:type="dxa"/>
            <w:gridSpan w:val="12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Страница</w:t>
            </w:r>
          </w:p>
        </w:tc>
        <w:tc>
          <w:tcPr>
            <w:tcW w:w="846" w:type="dxa"/>
            <w:gridSpan w:val="7"/>
          </w:tcPr>
          <w:p/>
        </w:tc>
      </w:tr>
      <w:tr>
        <w:trPr>
          <w:trHeight w:hRule="exact" w:val="230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1. Общие результаты работы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1.1. Общие характеристики проведённой работы 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229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1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2. Сравнение общих результатов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30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2.1. Сравнение результатов школы с результатами региона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2.2. Сравнение результатов классов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229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1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 Статистика по темам и навыкам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8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3.1. Решаемость заданий по темам КЭС общим списком в порядке убывания среднего % выполнения заданий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5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3.1.1. Решаемость заданий по темам КЭС общим списком по классам школы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13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11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tcBorders>
              <w:top w:val="single" w:sz="5" w:space="0" w:color="000000"/>
            </w:tcBorders>
            <w:shd w:val="clear" w:color="auto" w:fill="FFFFFF"/>
          </w:tcPr>
          <w:p/>
        </w:tc>
        <w:tc>
          <w:tcPr>
            <w:tcW w:w="1863" w:type="dxa"/>
            <w:gridSpan w:val="15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3.2. Решаемость заданий по темам КЭС (% выполнения заданий), сгруппированный по разделам</w:t>
            </w:r>
          </w:p>
        </w:tc>
        <w:tc>
          <w:tcPr>
            <w:tcW w:w="1863" w:type="dxa"/>
            <w:gridSpan w:val="15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1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2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3.2.1. Решаемость заданий по темам КЭС (% выполнения заданий), сгруппированный по разделам</w:t>
            </w:r>
          </w:p>
        </w:tc>
        <w:tc>
          <w:tcPr>
            <w:tcW w:w="1863" w:type="dxa"/>
            <w:gridSpan w:val="15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tcBorders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19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3.3. Решаемость заданий по навыкам КЭС общим списком в порядке убывания среднего % выполнения заданий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24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903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3.3.1. Решаемость заданий по навыкам КЭС общим списком по классам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27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100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tcBorders>
              <w:top w:val="single" w:sz="5" w:space="0" w:color="000000"/>
            </w:tcBorders>
            <w:shd w:val="clear" w:color="auto" w:fill="FFFFFF"/>
          </w:tcPr>
          <w:p/>
        </w:tc>
        <w:tc>
          <w:tcPr>
            <w:tcW w:w="1863" w:type="dxa"/>
            <w:gridSpan w:val="15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3.4. Решаемость заданий по навыкам КЭС (% выполнения заданий), сгруппированный по разделам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31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3.4.1. Решаемость заданий по навыкам КЭС (% выполнения заданий) по классам, сгруппированный по разделам</w:t>
            </w:r>
          </w:p>
        </w:tc>
        <w:tc>
          <w:tcPr>
            <w:tcW w:w="1863" w:type="dxa"/>
            <w:gridSpan w:val="15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vMerge/>
            <w:tcBorders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35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</w:p>
        </w:tc>
        <w:tc>
          <w:tcPr>
            <w:tcW w:w="903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22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 Решаемость вариантов и заданий в классе</w:t>
            </w:r>
          </w:p>
        </w:tc>
        <w:tc>
          <w:tcPr>
            <w:tcW w:w="22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39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29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4.1. Решаемость вариантов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39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4.2. Решаемость заданий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0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30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4.3. Решаемость вариантов по классам школы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51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344"/>
        </w:trPr>
        <w:tc>
          <w:tcPr>
            <w:tcW w:w="559" w:type="dxa"/>
            <w:gridSpan w:val="4"/>
          </w:tcPr>
          <w:p/>
        </w:tc>
        <w:tc>
          <w:tcPr>
            <w:tcW w:w="8468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4.4. Решаемость заданий по классам школы</w:t>
            </w:r>
          </w:p>
        </w:tc>
        <w:tc>
          <w:tcPr>
            <w:tcW w:w="22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347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52</w:t>
            </w:r>
          </w:p>
        </w:tc>
        <w:tc>
          <w:tcPr>
            <w:tcW w:w="287" w:type="dxa"/>
            <w:gridSpan w:val="3"/>
          </w:tcPr>
          <w:p/>
        </w:tc>
      </w:tr>
      <w:tr>
        <w:trPr>
          <w:trHeight w:hRule="exact" w:val="1432"/>
        </w:trPr>
        <w:tc>
          <w:tcPr>
            <w:tcW w:w="559" w:type="dxa"/>
            <w:gridSpan w:val="4"/>
          </w:tcPr>
          <w:p/>
        </w:tc>
        <w:tc>
          <w:tcPr>
            <w:tcW w:w="9371" w:type="dxa"/>
            <w:gridSpan w:val="41"/>
            <w:tcBorders>
              <w:top w:val="single" w:sz="5" w:space="0" w:color="000000"/>
            </w:tcBorders>
          </w:tcPr>
          <w:p/>
        </w:tc>
        <w:tc>
          <w:tcPr>
            <w:tcW w:w="960" w:type="dxa"/>
            <w:gridSpan w:val="8"/>
          </w:tcPr>
          <w:p/>
        </w:tc>
      </w:tr>
      <w:tr>
        <w:trPr>
          <w:trHeight w:hRule="exact" w:val="78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77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1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1. Общие результаты работы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49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6619955" cy="283357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955" cy="28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229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49"/>
            <w:tcBorders>
              <w:bottom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Наименование работы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Биология 11 класс, осень 2016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Дата проведения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24/10/2016 - 03/11/2016 г.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Предмет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Биология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Кол-во учеников, принявших участие в МР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Средний первичный балл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13.83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Максимально возможный первичный балл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Средний процент выполнения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3"/>
            </w:pPr>
            <w:r>
              <w:t xml:space="preserve">Минимальная граница ЕГЭ по предмету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Процент учащихся не достигших </w:t>
            </w:r>
          </w:p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минимальной границы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75.00%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Количество учащихся не достигших </w:t>
            </w:r>
          </w:p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минимальной границы</w:t>
            </w:r>
          </w:p>
        </w:tc>
        <w:tc>
          <w:tcPr>
            <w:tcW w:w="5186" w:type="dxa"/>
            <w:gridSpan w:val="3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49"/>
            <w:tcBorders>
              <w:top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0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08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1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230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2. Сравнение общих результатов</w:t>
            </w:r>
          </w:p>
        </w:tc>
        <w:tc>
          <w:tcPr>
            <w:tcW w:w="58" w:type="dxa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8"/>
        </w:trPr>
        <w:tc>
          <w:tcPr>
            <w:tcW w:w="559" w:type="dxa"/>
            <w:gridSpan w:val="4"/>
          </w:tcPr>
          <w:p/>
        </w:tc>
        <w:tc>
          <w:tcPr>
            <w:tcW w:w="10273" w:type="dxa"/>
            <w:gridSpan w:val="48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2.1. Сравнение результатов школы с результатами региона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tcBorders>
              <w:bottom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Объект сравнения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Кол-во учеников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перв.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балл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%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выполнения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МБОУ "Радищевская СШ №2 им. А.Н. Радищева"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12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13.83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34%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Радищевский муниципальный район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52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19.42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47%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8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 Все школы типа "Средняя общеобразовательная школа" в регионе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2937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20.97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51%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Ульяновская область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4527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22.60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7"/>
              <w:jc w:val="center"/>
            </w:pPr>
            <w:r>
              <w:t xml:space="preserve">55%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tcBorders>
              <w:top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444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0273" w:type="dxa"/>
            <w:gridSpan w:val="48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2.2. Сравнение результатов классов</w:t>
            </w:r>
          </w:p>
        </w:tc>
        <w:tc>
          <w:tcPr>
            <w:tcW w:w="58" w:type="dxa"/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Объект сравнения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Кол-во учеников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перв.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балл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Средний %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выполнения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61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24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37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13.83</w:t>
            </w:r>
          </w:p>
        </w:tc>
        <w:tc>
          <w:tcPr>
            <w:tcW w:w="224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34%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tcBorders>
              <w:top w:val="single" w:sz="5" w:space="0" w:color="00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87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85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30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718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4 из 52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57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3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49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 Решаемость заданий по темам КЭС общим списком в порядке убывания среднего % выполнения заданий</w:t>
            </w:r>
          </w:p>
        </w:tc>
        <w:tc>
          <w:tcPr>
            <w:tcW w:w="58" w:type="dxa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Среды обитания организмов. Экологические факторы: абиотические, биотические. Антропогенный фактор. Их значение.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организмов. Значение работ К. Линнея и Ж-Б. Ламарка. Основные систематические (таксономические) категории: вид, род, семейство, отряд (порядок), класс, тип (отдел), царство; их соподчиненность.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Биология как наука, ее достижения, методы познания живой природы. Роль 2биологии в формировании современной естественнонаучной картины мира.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88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87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3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5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143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88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8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7.3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саморегуляция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Агроэкосистемы, основные отличия от природных экосистем.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7.4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Биосфера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18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наследственности, их цитологические основы. Закономерности наследования, установленные Г.Менделем, их цитологические основы (моно- и дигибридное скрещивание). Законы Т.Моргана: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18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6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39%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33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7.5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6.2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С.С.Четверикова. Роль эволюционной теории в формировании современной естественнонаучной картины мира.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16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клетки. Взаимосвязь строения и функций частей и органоидов клетки – основа ее целостности.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6.4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Макроэволюция. Направления и пути эволюции (А.Н.Северцов, И.И.Шмальгаузен).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31%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760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7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Экосистема (биогеоценоз), её компоненты: продуценты, консументы, редуценты,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06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060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18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7106" w:type="dxa"/>
            <w:gridSpan w:val="3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Селекция, её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      </w:r>
          </w:p>
        </w:tc>
        <w:tc>
          <w:tcPr>
            <w:tcW w:w="1476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189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7106" w:type="dxa"/>
            <w:gridSpan w:val="3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растений. Основные отделы растений. Классы покрытосеменных, роль растений в природе и жизни человека.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6.3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Доказательства эволюции живой природы. Результаты эволюции: приспособленность организмов к среде обитания, многообразие видов. 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816"/>
        </w:trPr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7106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6%</w:t>
            </w:r>
          </w:p>
        </w:tc>
        <w:tc>
          <w:tcPr>
            <w:tcW w:w="502" w:type="dxa"/>
            <w:gridSpan w:val="5"/>
            <w:tcBorders>
              <w:left w:val="single" w:sz="5" w:space="0" w:color="000000"/>
            </w:tcBorders>
          </w:tcPr>
          <w:p/>
        </w:tc>
      </w:tr>
      <w:tr>
        <w:trPr>
          <w:trHeight w:hRule="exact" w:val="760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000000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8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3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3.1.1. Решаемость заданий по темам КЭС общим списком по классам школы</w:t>
            </w:r>
          </w:p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9027" w:type="dxa"/>
            <w:gridSpan w:val="38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Биология как наука, ее достижения, методы познания живой природы. Роль 2биологии в формировании современной естественнонаучной картины мира.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1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клетки. Взаимосвязь строения и функций частей и органоидов клетки – основа ее целостности.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39%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1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264" w:type="dxa"/>
            <w:gridSpan w:val="9"/>
          </w:tcPr>
          <w:p/>
        </w:tc>
        <w:tc>
          <w:tcPr>
            <w:tcW w:w="6648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9 из 52</w:t>
            </w:r>
          </w:p>
        </w:tc>
        <w:tc>
          <w:tcPr>
            <w:tcW w:w="1978" w:type="dxa"/>
            <w:gridSpan w:val="16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4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3.1.1. Решаемость заданий по темам КЭС общим списком по классам школы</w:t>
            </w:r>
          </w:p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027" w:type="dxa"/>
            <w:gridSpan w:val="38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7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наследственности, их цитологические основы. Закономерности наследования, установленные Г.Менделем, их цитологические основы (моно- и дигибридное скрещивание). Законы Т.Моргана: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7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Селекция, её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7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4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организмов. Значение работ К. Линнея и Ж-Б. Ламарка. Основные систематические (таксономические) категории: вид, род, семейство, отряд (порядок), класс, тип (отдел), царство; их соподчиненность.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растений. Основные отделы растений. Классы покрытосеменных, роль растений в природе и жизни человека.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7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264" w:type="dxa"/>
            <w:gridSpan w:val="9"/>
          </w:tcPr>
          <w:p/>
        </w:tc>
        <w:tc>
          <w:tcPr>
            <w:tcW w:w="6648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10 из 52</w:t>
            </w:r>
          </w:p>
        </w:tc>
        <w:tc>
          <w:tcPr>
            <w:tcW w:w="1978" w:type="dxa"/>
            <w:gridSpan w:val="16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4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3.1.1. Решаемость заданий по темам КЭС общим списком по классам школы</w:t>
            </w:r>
          </w:p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78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027" w:type="dxa"/>
            <w:gridSpan w:val="38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1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87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8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730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264" w:type="dxa"/>
            <w:gridSpan w:val="9"/>
          </w:tcPr>
          <w:p/>
        </w:tc>
        <w:tc>
          <w:tcPr>
            <w:tcW w:w="6648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11 из 52</w:t>
            </w:r>
          </w:p>
        </w:tc>
        <w:tc>
          <w:tcPr>
            <w:tcW w:w="1978" w:type="dxa"/>
            <w:gridSpan w:val="16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4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3.1.1. Решаемость заданий по темам КЭС общим списком по классам школы</w:t>
            </w:r>
          </w:p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bottom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6.2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С.С.Четверикова. Роль эволюционной теории в формировании современной естественнонаучной картины мира.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02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027" w:type="dxa"/>
            <w:gridSpan w:val="38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113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6.3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Доказательства эволюции живой природы. Результаты эволюции: приспособленность организмов к среде обитания, многообразие видов. 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6.4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Макроэволюция. Направления и пути эволюции (А.Н.Северцов, И.И.Шмальгаузен).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31%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Среды обитания организмов. Экологические факторы: абиотические, биотические. Антропогенный фактор. Их значение.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Экосистема (биогеоценоз), её компоненты: продуценты, консументы, редуценты,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7.3</w:t>
            </w:r>
          </w:p>
        </w:tc>
        <w:tc>
          <w:tcPr>
            <w:tcW w:w="7895" w:type="dxa"/>
            <w:gridSpan w:val="3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саморегуляция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Агроэкосистемы, основные отличия от природных экосистем.</w:t>
            </w:r>
          </w:p>
        </w:tc>
        <w:tc>
          <w:tcPr>
            <w:tcW w:w="1576" w:type="dxa"/>
            <w:gridSpan w:val="1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7895" w:type="dxa"/>
            <w:gridSpan w:val="3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4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7.4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Биосфера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264" w:type="dxa"/>
            <w:gridSpan w:val="9"/>
          </w:tcPr>
          <w:p/>
        </w:tc>
        <w:tc>
          <w:tcPr>
            <w:tcW w:w="6648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12 из 52</w:t>
            </w:r>
          </w:p>
        </w:tc>
        <w:tc>
          <w:tcPr>
            <w:tcW w:w="1978" w:type="dxa"/>
            <w:gridSpan w:val="16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3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3.1.1. Решаемость заданий по темам КЭС общим списком по классам школы</w:t>
            </w:r>
          </w:p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bottom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7.5</w:t>
            </w:r>
          </w:p>
        </w:tc>
        <w:tc>
          <w:tcPr>
            <w:tcW w:w="7895" w:type="dxa"/>
            <w:gridSpan w:val="3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031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03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264" w:type="dxa"/>
            <w:gridSpan w:val="9"/>
          </w:tcPr>
          <w:p/>
        </w:tc>
        <w:tc>
          <w:tcPr>
            <w:tcW w:w="6648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13 из 52</w:t>
            </w:r>
          </w:p>
        </w:tc>
        <w:tc>
          <w:tcPr>
            <w:tcW w:w="1978" w:type="dxa"/>
            <w:gridSpan w:val="16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4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49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3.2. Решаемость заданий по темам КЭС (% выполнения заданий), сгруппированный по разделам</w:t>
            </w:r>
          </w:p>
        </w:tc>
        <w:tc>
          <w:tcPr>
            <w:tcW w:w="58" w:type="dxa"/>
          </w:tcPr>
          <w:p/>
        </w:tc>
      </w:tr>
      <w:tr>
        <w:trPr>
          <w:trHeight w:hRule="exact" w:val="286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262626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262626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Биология как наука. Методы научного познания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Биология как наука, ее достижения, методы познания живой природы. Роль 2биологии в формировании современной естественнонаучной картины мира.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Экосистемы и присущие им закономерности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Среды обитания организмов. Экологические факторы: абиотические, биотические. Антропогенный фактор. Их значение.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7.4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Биосфера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0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7.3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саморегуляция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Агроэкосистемы, основные отличия от природных экосистем.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3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7.5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Экосистема (биогеоценоз), её компоненты: продуценты, консументы, редуценты,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Организм как биологическая система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39%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344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3F3F3F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14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262626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262626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1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наследственности, их цитологические основы. Закономерности наследования, установленные Г.Менделем, их цитологические основы (моно- и дигибридное скрещивание). Законы Т.Моргана: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1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3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Селекция, её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1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Система и многообразие органического мира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38%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46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290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3F3F3F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15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1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262626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262626"/>
            </w:tcBorders>
          </w:tcPr>
          <w:p/>
        </w:tc>
      </w:tr>
      <w:tr>
        <w:trPr>
          <w:trHeight w:hRule="exact" w:val="93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организмов. Значение работ К. Линнея и Ж-Б. Ламарка. Основные систематические (таксономические) категории: вид, род, семейство, отряд (порядок), класс, тип (отдел), царство; их соподчиненность.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9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8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растений. Основные отделы растений. Классы покрытосеменных, роль растений в природе и жизни человека.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Эволюция живой природы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36%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3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6.2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С.С.Четверикова. Роль эволюционной теории в формировании современной естественнонаучной картины мира.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6.4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Макроэволюция. Направления и пути эволюции (А.Н.Северцов, И.И.Шмальгаузен).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31%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430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3F3F3F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3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16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262626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262626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6.3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Доказательства эволюции живой природы. Результаты эволюции: приспособленность организмов к среде обитания, многообразие видов. 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Клетка как биологическая система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39%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6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клетки. Взаимосвязь строения и функций частей и органоидов клетки – основа ее целостности.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19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1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224" w:type="dxa"/>
            <w:gridSpan w:val="3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Организм человека и его здоровье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32%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3F3F3F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98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17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bottom w:val="single" w:sz="5" w:space="0" w:color="262626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 школе</w:t>
            </w:r>
          </w:p>
        </w:tc>
        <w:tc>
          <w:tcPr>
            <w:tcW w:w="502" w:type="dxa"/>
            <w:gridSpan w:val="5"/>
            <w:tcBorders>
              <w:left w:val="single" w:sz="5" w:space="0" w:color="262626"/>
            </w:tcBorders>
          </w:tcPr>
          <w:p/>
        </w:tc>
      </w:tr>
      <w:tr>
        <w:trPr>
          <w:trHeight w:hRule="exact" w:val="143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6419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705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26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246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19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705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6419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1705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6%</w:t>
            </w:r>
          </w:p>
        </w:tc>
        <w:tc>
          <w:tcPr>
            <w:tcW w:w="502" w:type="dxa"/>
            <w:gridSpan w:val="5"/>
            <w:tcBorders>
              <w:left w:val="single" w:sz="5" w:space="0" w:color="3F3F3F"/>
            </w:tcBorders>
          </w:tcPr>
          <w:p/>
        </w:tc>
      </w:tr>
      <w:tr>
        <w:trPr>
          <w:trHeight w:hRule="exact" w:val="1432"/>
        </w:trPr>
        <w:tc>
          <w:tcPr>
            <w:tcW w:w="459" w:type="dxa"/>
            <w:gridSpan w:val="3"/>
          </w:tcPr>
          <w:p/>
        </w:tc>
        <w:tc>
          <w:tcPr>
            <w:tcW w:w="9929" w:type="dxa"/>
            <w:gridSpan w:val="45"/>
            <w:tcBorders>
              <w:top w:val="single" w:sz="5" w:space="0" w:color="3F3F3F"/>
            </w:tcBorders>
          </w:tcPr>
          <w:p/>
        </w:tc>
        <w:tc>
          <w:tcPr>
            <w:tcW w:w="502" w:type="dxa"/>
            <w:gridSpan w:val="5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0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08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18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3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3.2.1. Решаемость заданий по темам КЭС (% выполнения заданий), сгруппированный по разделам</w:t>
            </w:r>
          </w:p>
        </w:tc>
      </w:tr>
      <w:tr>
        <w:trPr>
          <w:trHeight w:hRule="exact" w:val="22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018" w:type="dxa"/>
            <w:gridSpan w:val="7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46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Биология как наука. Методы научного познания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Биология как наука, ее достижения, методы познания живой природы. Роль 2биологии в формировании современной естественнонаучной картины мира.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6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Клетка как биологическая система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клетки. Взаимосвязь строения и функций частей и органоидов клетки – основа ее целостности.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39%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7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Организм как биологическая система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04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32" w:type="dxa"/>
            <w:gridSpan w:val="5"/>
          </w:tcPr>
          <w:p/>
        </w:tc>
        <w:tc>
          <w:tcPr>
            <w:tcW w:w="8511" w:type="dxa"/>
            <w:gridSpan w:val="3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19 из 52</w:t>
            </w:r>
          </w:p>
        </w:tc>
        <w:tc>
          <w:tcPr>
            <w:tcW w:w="124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018" w:type="dxa"/>
            <w:gridSpan w:val="7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4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Организм как биологическая система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наследственности, их цитологические основы. Закономерности наследования, установленные Г.Менделем, их цитологические основы (моно- и дигибридное скрещивание). Законы Т.Моргана: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4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8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Селекция, её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7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"/>
        </w:trPr>
        <w:tc>
          <w:tcPr>
            <w:tcW w:w="115" w:type="dxa"/>
          </w:tcPr>
          <w:p/>
        </w:tc>
        <w:tc>
          <w:tcPr>
            <w:tcW w:w="2823" w:type="dxa"/>
            <w:gridSpan w:val="11"/>
            <w:tcBorders>
              <w:top w:val="single" w:sz="5" w:space="0" w:color="9B9B9B"/>
              <w:bottom w:val="single" w:sz="5" w:space="0" w:color="9B9B9B"/>
              <w:right w:val="single" w:sz="5" w:space="0" w:color="9B9B9B"/>
            </w:tcBorders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tcBorders>
              <w:top w:val="single" w:sz="5" w:space="0" w:color="9B9B9B"/>
              <w:left w:val="single" w:sz="5" w:space="0" w:color="9B9B9B"/>
              <w:bottom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Система и многообразие органического мира</w:t>
            </w:r>
          </w:p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организмов. Значение работ К. Линнея и Ж-Б. Ламарка. Основные систематические (таксономические) категории: вид, род, семейство, отряд (порядок), класс, тип (отдел), царство; их соподчиненность.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42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32" w:type="dxa"/>
            <w:gridSpan w:val="5"/>
          </w:tcPr>
          <w:p/>
        </w:tc>
        <w:tc>
          <w:tcPr>
            <w:tcW w:w="8511" w:type="dxa"/>
            <w:gridSpan w:val="3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20 из 52</w:t>
            </w:r>
          </w:p>
        </w:tc>
        <w:tc>
          <w:tcPr>
            <w:tcW w:w="124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018" w:type="dxa"/>
            <w:gridSpan w:val="7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1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Система и многообразие органического мира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Многообразие растений. Основные отделы растений. Классы покрытосеменных, роль растений в природе и жизни человека.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1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Организм человека и его здоровье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946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4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32" w:type="dxa"/>
            <w:gridSpan w:val="5"/>
          </w:tcPr>
          <w:p/>
        </w:tc>
        <w:tc>
          <w:tcPr>
            <w:tcW w:w="8511" w:type="dxa"/>
            <w:gridSpan w:val="3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21 из 52</w:t>
            </w:r>
          </w:p>
        </w:tc>
        <w:tc>
          <w:tcPr>
            <w:tcW w:w="124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018" w:type="dxa"/>
            <w:gridSpan w:val="7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Организм человека и его здоровье</w:t>
            </w:r>
          </w:p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46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Эволюция живой природы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7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6.2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С.С.Четверикова. Роль эволюционной теории в формировании современной естественнонаучной картины мира.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Доказательства эволюции живой природы. Результаты эволюции: приспособленность организмов к среде обитания, многообразие видов. 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6.4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Макроэволюция. Направления и пути эволюции (А.Н.Северцов, И.И.Шмальгаузен).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31%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Экосистемы и присущие им закономерности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Среды обитания организмов. Экологические факторы: абиотические, биотические. Антропогенный фактор. Их значение.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8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8912" w:type="dxa"/>
            <w:gridSpan w:val="44"/>
            <w:tcBorders>
              <w:top w:val="single" w:sz="5" w:space="0" w:color="9B9B9B"/>
              <w:left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544"/>
        </w:trPr>
        <w:tc>
          <w:tcPr>
            <w:tcW w:w="115" w:type="dxa"/>
          </w:tcPr>
          <w:p/>
        </w:tc>
        <w:tc>
          <w:tcPr>
            <w:tcW w:w="1691" w:type="dxa"/>
            <w:gridSpan w:val="6"/>
            <w:tcBorders>
              <w:top w:val="single" w:sz="5" w:space="0" w:color="9B9B9B"/>
            </w:tcBorders>
          </w:tcPr>
          <w:p/>
        </w:tc>
        <w:tc>
          <w:tcPr>
            <w:tcW w:w="9084" w:type="dxa"/>
            <w:gridSpan w:val="46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32" w:type="dxa"/>
            <w:gridSpan w:val="5"/>
          </w:tcPr>
          <w:p/>
        </w:tc>
        <w:tc>
          <w:tcPr>
            <w:tcW w:w="8511" w:type="dxa"/>
            <w:gridSpan w:val="3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22 из 52</w:t>
            </w:r>
          </w:p>
        </w:tc>
        <w:tc>
          <w:tcPr>
            <w:tcW w:w="1247" w:type="dxa"/>
            <w:gridSpan w:val="10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8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018" w:type="dxa"/>
            <w:gridSpan w:val="7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Экосистемы и присущие им закономерности</w:t>
            </w:r>
          </w:p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Экосистема (биогеоценоз), её компоненты: продуценты, консументы, редуценты,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7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7.3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саморегуляция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Агроэкосистемы, основные отличия от природных экосистем.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0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7.4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Биосфера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</w:t>
            </w:r>
          </w:p>
        </w:tc>
        <w:tc>
          <w:tcPr>
            <w:tcW w:w="1018" w:type="dxa"/>
            <w:gridSpan w:val="7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018" w:type="dxa"/>
            <w:gridSpan w:val="7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7.5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</w:t>
            </w:r>
          </w:p>
        </w:tc>
        <w:tc>
          <w:tcPr>
            <w:tcW w:w="1018" w:type="dxa"/>
            <w:gridSpan w:val="7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38%</w:t>
            </w:r>
          </w:p>
        </w:tc>
        <w:tc>
          <w:tcPr>
            <w:tcW w:w="172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32"/>
        </w:trPr>
        <w:tc>
          <w:tcPr>
            <w:tcW w:w="115" w:type="dxa"/>
          </w:tcPr>
          <w:p/>
        </w:tc>
        <w:tc>
          <w:tcPr>
            <w:tcW w:w="10603" w:type="dxa"/>
            <w:gridSpan w:val="50"/>
            <w:tcBorders>
              <w:top w:val="single" w:sz="5" w:space="0" w:color="9B9B9B"/>
            </w:tcBorders>
          </w:tcPr>
          <w:p/>
        </w:tc>
        <w:tc>
          <w:tcPr>
            <w:tcW w:w="172" w:type="dxa"/>
            <w:gridSpan w:val="2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760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75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32" w:type="dxa"/>
            <w:gridSpan w:val="5"/>
          </w:tcPr>
          <w:p/>
        </w:tc>
        <w:tc>
          <w:tcPr>
            <w:tcW w:w="8511" w:type="dxa"/>
            <w:gridSpan w:val="3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23 из 52</w:t>
            </w:r>
          </w:p>
        </w:tc>
        <w:tc>
          <w:tcPr>
            <w:tcW w:w="1247" w:type="dxa"/>
            <w:gridSpan w:val="10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28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673"/>
        </w:trPr>
        <w:tc>
          <w:tcPr>
            <w:tcW w:w="459" w:type="dxa"/>
            <w:gridSpan w:val="3"/>
          </w:tcPr>
          <w:p/>
        </w:tc>
        <w:tc>
          <w:tcPr>
            <w:tcW w:w="10373" w:type="dxa"/>
            <w:gridSpan w:val="49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3.3. Решаемость заданий по навыкам КЭС общим списком в порядке убывания среднего % выполнения заданий</w:t>
            </w:r>
          </w:p>
        </w:tc>
        <w:tc>
          <w:tcPr>
            <w:tcW w:w="58" w:type="dxa"/>
          </w:tcPr>
          <w:p/>
        </w:tc>
      </w:tr>
      <w:tr>
        <w:trPr>
          <w:trHeight w:hRule="exact" w:val="387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bottom w:val="single" w:sz="5" w:space="0" w:color="262626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59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402" w:type="dxa"/>
            <w:gridSpan w:val="4"/>
            <w:tcBorders>
              <w:left w:val="single" w:sz="5" w:space="0" w:color="262626"/>
            </w:tcBorders>
          </w:tcPr>
          <w:p/>
        </w:tc>
      </w:tr>
      <w:tr>
        <w:trPr>
          <w:trHeight w:hRule="exact" w:val="816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2.6.3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абиотические и биотические компоненты экосистем, взаимосвязи организмов в экосистеме, антропогенные изменения в экосистемах;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вида, популяций; экосистем и агроэкосистем; биосферы;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190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6534" w:type="dxa"/>
            <w:gridSpan w:val="26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мер профилактики распространения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заболеваний, стрессов, вредных привычек (курение, алкоголизм, наркомания);</w:t>
            </w:r>
          </w:p>
        </w:tc>
        <w:tc>
          <w:tcPr>
            <w:tcW w:w="1690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1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534" w:type="dxa"/>
            <w:gridSpan w:val="26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690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7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оказания первой помощи при травмах, простудных и других заболеваниях, отравлении пищевыми продуктами;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причины наследственных и ненаследственных изменений, наследственных заболеваний, генных и хромосомных мутаций;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3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61%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методы научного познания, признаки живых систем, уровни организации живой материи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2.9.2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анализировать состояние окружающей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описыватьэкосистемы и агроэкосистемы;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200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24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bottom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1.2.3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1.3.5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действие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1.3.3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6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митоз, мейоз, развитие гамет у цветковых растений и позвоночных животных;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учений (о путях и направлениях эволюции; Н.И. Вавилова о центрах многообразия и происхождения культурных растений; В.И. Вернадского о биосфере);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клеток прокариот и эукариот: химический состав и строение органоидов;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2.5.3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биологические объекты по их изображению и процессам их жизнедеятельности;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биологических теорий (клеточная; хромосомная; синтетическая теория эволюции, антропогенеза);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отличительные признаки отдельных организмов;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2.5.2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особей вида по морфологическому критерию;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7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формы естественного отбора; искусственный и естественный отбор; способы видообразования; макро- и микроэволюцию; пути и направления эволюции;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2.1.5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30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25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bottom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современную биологическую терминологию и символику по цитологии, генетике, селекции, биотехнологии, онтогенезу, систематике, экологии, эволюции;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способов выращивания и размножения культурных растений и домашних животных, ухода за ними.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взаимодействие генов, получение гетерозиса, полиплоидов, отдаленных гибридов, действие искусственного отбора;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2.7.3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2.1.8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14%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6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2.7.2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2.6.2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приспособления у организмов к среде обитания, ароморфозы и идиоадаптации у растений и животных;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2.2.2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движущих сил эволюции; путей и направлений эволюции;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805" w:type="dxa"/>
            <w:gridSpan w:val="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534" w:type="dxa"/>
            <w:gridSpan w:val="26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составлять схемы переноса веществ и энергии в экосистемах (цепи питания, пищевые сети);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75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1376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26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788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3.3.1. Решаемость заданий по навыкам КЭС общим списком по классам</w:t>
            </w:r>
          </w:p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7895" w:type="dxa"/>
            <w:gridSpan w:val="31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0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304" w:type="dxa"/>
            <w:gridSpan w:val="11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методы научного познания, признаки живых систем, уровни организации живой материи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биологических теорий (клеточная; хромосомная; синтетическая теория эволюции, антропогенеза);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учений (о путях и направлениях эволюции; Н.И. Вавилова о центрах многообразия и происхождения культурных растений; В.И. Вернадского о биосфере);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1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клеток прокариот и эукариот: химический состав и строение органоидов;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1.2.3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вида, популяций; экосистем и агроэкосистем; биосферы;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61%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митоз, мейоз, развитие гамет у цветковых растений и позвоночных животных;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1.3.3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взаимодействие генов, получение гетерозиса, полиплоидов, отдаленных гибридов, действие искусственного отбора;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89"/>
        </w:trPr>
        <w:tc>
          <w:tcPr>
            <w:tcW w:w="115" w:type="dxa"/>
          </w:tcPr>
          <w:p/>
        </w:tc>
        <w:tc>
          <w:tcPr>
            <w:tcW w:w="9471" w:type="dxa"/>
            <w:gridSpan w:val="41"/>
            <w:tcBorders>
              <w:top w:val="single" w:sz="5" w:space="0" w:color="9B9B9B"/>
            </w:tcBorders>
          </w:tcPr>
          <w:p/>
        </w:tc>
        <w:tc>
          <w:tcPr>
            <w:tcW w:w="1304" w:type="dxa"/>
            <w:gridSpan w:val="11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8"/>
          </w:tcPr>
          <w:p/>
        </w:tc>
        <w:tc>
          <w:tcPr>
            <w:tcW w:w="6705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27 из 52</w:t>
            </w:r>
          </w:p>
        </w:tc>
        <w:tc>
          <w:tcPr>
            <w:tcW w:w="2035" w:type="dxa"/>
            <w:gridSpan w:val="17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7895" w:type="dxa"/>
            <w:gridSpan w:val="31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0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304" w:type="dxa"/>
            <w:gridSpan w:val="11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34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1.3.5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действие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современную биологическую терминологию и символику по цитологии, генетике, селекции, биотехнологии, онтогенезу, систематике, экологии, эволюции;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причины наследственных и ненаследственных изменений, наследственных заболеваний, генных и хромосомных мутаций;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34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2.1.5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2.1.8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14%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2.2.2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движущих сил эволюции; путей и направлений эволюции;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7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составлять схемы переноса веществ и энергии в экосистемах (цепи питания, пищевые сети);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2.5.2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особей вида по морфологическому критерию;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2.5.3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биологические объекты по их изображению и процессам их жизнедеятельности;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описыватьэкосистемы и агроэкосистемы;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отличительные признаки отдельных организмов;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9471" w:type="dxa"/>
            <w:gridSpan w:val="41"/>
            <w:tcBorders>
              <w:top w:val="single" w:sz="5" w:space="0" w:color="9B9B9B"/>
            </w:tcBorders>
          </w:tcPr>
          <w:p/>
        </w:tc>
        <w:tc>
          <w:tcPr>
            <w:tcW w:w="1304" w:type="dxa"/>
            <w:gridSpan w:val="11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8"/>
          </w:tcPr>
          <w:p/>
        </w:tc>
        <w:tc>
          <w:tcPr>
            <w:tcW w:w="6705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28 из 52</w:t>
            </w:r>
          </w:p>
        </w:tc>
        <w:tc>
          <w:tcPr>
            <w:tcW w:w="2035" w:type="dxa"/>
            <w:gridSpan w:val="17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7895" w:type="dxa"/>
            <w:gridSpan w:val="31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0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304" w:type="dxa"/>
            <w:gridSpan w:val="11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2.6.2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приспособления у организмов к среде обитания, ароморфозы и идиоадаптации у растений и животных;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2.6.3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абиотические и биотические компоненты экосистем, взаимосвязи организмов в экосистеме, антропогенные изменения в экосистемах;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23%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2.7.2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2.7.3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1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формы естественного отбора; искусственный и естественный отбор; способы видообразования; макро- и микроэволюцию; пути и направления эволюции;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2.9.2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анализировать состояние окружающей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9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6763" w:type="dxa"/>
            <w:gridSpan w:val="2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мер профилактики распространения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заболеваний, стрессов, вредных привычек (курение, алкоголизм, наркомания);</w:t>
            </w:r>
          </w:p>
        </w:tc>
        <w:tc>
          <w:tcPr>
            <w:tcW w:w="1576" w:type="dxa"/>
            <w:gridSpan w:val="10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8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3" w:type="dxa"/>
            <w:gridSpan w:val="2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576" w:type="dxa"/>
            <w:gridSpan w:val="10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оказания первой помощи при травмах, простудных и других заболеваниях, отравлении пищевыми продуктами;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272"/>
        </w:trPr>
        <w:tc>
          <w:tcPr>
            <w:tcW w:w="115" w:type="dxa"/>
          </w:tcPr>
          <w:p/>
        </w:tc>
        <w:tc>
          <w:tcPr>
            <w:tcW w:w="9471" w:type="dxa"/>
            <w:gridSpan w:val="41"/>
            <w:tcBorders>
              <w:top w:val="single" w:sz="5" w:space="0" w:color="9B9B9B"/>
            </w:tcBorders>
          </w:tcPr>
          <w:p/>
        </w:tc>
        <w:tc>
          <w:tcPr>
            <w:tcW w:w="1304" w:type="dxa"/>
            <w:gridSpan w:val="11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8"/>
          </w:tcPr>
          <w:p/>
        </w:tc>
        <w:tc>
          <w:tcPr>
            <w:tcW w:w="6705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29 из 52</w:t>
            </w:r>
          </w:p>
        </w:tc>
        <w:tc>
          <w:tcPr>
            <w:tcW w:w="2035" w:type="dxa"/>
            <w:gridSpan w:val="17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7895" w:type="dxa"/>
            <w:gridSpan w:val="31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576" w:type="dxa"/>
            <w:gridSpan w:val="10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1304" w:type="dxa"/>
            <w:gridSpan w:val="11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11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6763" w:type="dxa"/>
            <w:gridSpan w:val="2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способов выращивания и размножения культурных растений и домашних животных, ухода за ними.</w:t>
            </w:r>
          </w:p>
        </w:tc>
        <w:tc>
          <w:tcPr>
            <w:tcW w:w="1576" w:type="dxa"/>
            <w:gridSpan w:val="10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1304" w:type="dxa"/>
            <w:gridSpan w:val="11"/>
            <w:tcBorders>
              <w:left w:val="single" w:sz="5" w:space="0" w:color="9B9B9B"/>
            </w:tcBorders>
          </w:tcPr>
          <w:p/>
        </w:tc>
      </w:tr>
      <w:tr>
        <w:trPr>
          <w:trHeight w:hRule="exact" w:val="1432"/>
        </w:trPr>
        <w:tc>
          <w:tcPr>
            <w:tcW w:w="115" w:type="dxa"/>
          </w:tcPr>
          <w:p/>
        </w:tc>
        <w:tc>
          <w:tcPr>
            <w:tcW w:w="9471" w:type="dxa"/>
            <w:gridSpan w:val="41"/>
            <w:tcBorders>
              <w:top w:val="single" w:sz="5" w:space="0" w:color="9B9B9B"/>
            </w:tcBorders>
          </w:tcPr>
          <w:p/>
        </w:tc>
        <w:tc>
          <w:tcPr>
            <w:tcW w:w="1304" w:type="dxa"/>
            <w:gridSpan w:val="11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7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7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8"/>
          </w:tcPr>
          <w:p/>
        </w:tc>
        <w:tc>
          <w:tcPr>
            <w:tcW w:w="6705" w:type="dxa"/>
            <w:gridSpan w:val="2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30 из 52</w:t>
            </w:r>
          </w:p>
        </w:tc>
        <w:tc>
          <w:tcPr>
            <w:tcW w:w="2035" w:type="dxa"/>
            <w:gridSpan w:val="17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788"/>
        </w:trPr>
        <w:tc>
          <w:tcPr>
            <w:tcW w:w="115" w:type="dxa"/>
          </w:tcPr>
          <w:p/>
        </w:tc>
        <w:tc>
          <w:tcPr>
            <w:tcW w:w="10373" w:type="dxa"/>
            <w:gridSpan w:val="48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3.4. Решаемость заданий по навыкам КЭС (% выполнения заданий), сгруппированный по разделам</w:t>
            </w:r>
          </w:p>
        </w:tc>
        <w:tc>
          <w:tcPr>
            <w:tcW w:w="402" w:type="dxa"/>
            <w:gridSpan w:val="4"/>
          </w:tcPr>
          <w:p/>
        </w:tc>
      </w:tr>
      <w:tr>
        <w:trPr>
          <w:trHeight w:hRule="exact" w:val="229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bottom w:val="single" w:sz="5" w:space="0" w:color="262626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402" w:type="dxa"/>
            <w:gridSpan w:val="4"/>
            <w:tcBorders>
              <w:left w:val="single" w:sz="5" w:space="0" w:color="262626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58%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1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6434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мер профилактики распространения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заболеваний, стрессов, вредных привычек (курение, алкоголизм, наркомания);</w:t>
            </w:r>
          </w:p>
        </w:tc>
        <w:tc>
          <w:tcPr>
            <w:tcW w:w="1690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1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34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690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3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оказания первой помощи при травмах, простудных и других заболеваниях, отравлении пищевыми продуктами;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способов выращивания и размножения культурных растений и домашних животных, ухода за ними.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Знать и понимать строение и признаки биологических объектов: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53%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вида, популяций; экосистем и агроэкосистем; биосферы;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1.2.3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клеток прокариот и эукариот: химический состав и строение органоидов;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Уметь анализировать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2.9.2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анализировать состояние окружающей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731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730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31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bottom w:val="single" w:sz="5" w:space="0" w:color="262626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402" w:type="dxa"/>
            <w:gridSpan w:val="4"/>
            <w:tcBorders>
              <w:left w:val="single" w:sz="5" w:space="0" w:color="262626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Знать и понимать методы научного познания; основные положения биологических законов, правил, теорий, закономерностей, гипотез: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47%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методы научного познания, признаки живых систем, уровни организации живой материи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учений (о путях и направлениях эволюции; Н.И. Вавилова о центрах многообразия и происхождения культурных растений; В.И. Вернадского о биосфере);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биологических теорий (клеточная; хромосомная; синтетическая теория эволюции, антропогенеза);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Знать и понимать сущность биологических процессов и явлений: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45%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61%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1.3.5</w:t>
            </w:r>
          </w:p>
        </w:tc>
        <w:tc>
          <w:tcPr>
            <w:tcW w:w="6434" w:type="dxa"/>
            <w:gridSpan w:val="25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действие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обитания;</w:t>
            </w:r>
          </w:p>
        </w:tc>
        <w:tc>
          <w:tcPr>
            <w:tcW w:w="1690" w:type="dxa"/>
            <w:gridSpan w:val="14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6434" w:type="dxa"/>
            <w:gridSpan w:val="25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1690" w:type="dxa"/>
            <w:gridSpan w:val="14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1.3.3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митоз, мейоз, развитие гамет у цветковых растений и позвоночных животных;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взаимодействие генов, получение гетерозиса, полиплоидов, отдаленных гибридов, действие искусственного отбора;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Уметь выявлять: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2.6.3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абиотические и биотические компоненты экосистем, взаимосвязи организмов в экосистеме, антропогенные изменения в экосистемах;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отличительные признаки отдельных организмов;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02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32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bottom w:val="single" w:sz="5" w:space="0" w:color="262626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402" w:type="dxa"/>
            <w:gridSpan w:val="4"/>
            <w:tcBorders>
              <w:left w:val="single" w:sz="5" w:space="0" w:color="262626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2.6.2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приспособления у организмов к среде обитания, ароморфозы и идиоадаптации у растений и животных;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Уметь распознавать и описывать: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39%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описыватьэкосистемы и агроэкосистемы;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2.5.3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биологические объекты по их изображению и процессам их жизнедеятельности;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2.5.2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особей вида по морфологическому критерию;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Уметь объяснять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причины наследственных и ненаследственных изменений, наследственных заболеваний, генных и хромосомных мутаций;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33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2.1.5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2.1.8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14%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Уметь объяснять устанавливать взаимосвязи: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33%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5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2.2.2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движущих сил эволюции; путей и направлений эволюции;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Уметь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28%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573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составлять схемы переноса веществ и энергии в экосистемах (цепи питания, пищевые сети);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745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74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33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bottom w:val="single" w:sz="5" w:space="0" w:color="262626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262626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402" w:type="dxa"/>
            <w:gridSpan w:val="4"/>
            <w:tcBorders>
              <w:left w:val="single" w:sz="5" w:space="0" w:color="262626"/>
            </w:tcBorders>
          </w:tcPr>
          <w:p/>
        </w:tc>
      </w:tr>
      <w:tr>
        <w:trPr>
          <w:trHeight w:hRule="exact" w:val="458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Уметь сравнивать (и делать выводы на основе сравнения)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20%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75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формы естественного отбора; искусственный и естественный отбор; способы видообразования; макро- и микроэволюцию; пути и направления эволюции;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23%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2.7.3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17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2.7.2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8339" w:type="dxa"/>
            <w:gridSpan w:val="3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Знать и понимать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18%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831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18%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089"/>
        </w:trPr>
        <w:tc>
          <w:tcPr>
            <w:tcW w:w="459" w:type="dxa"/>
            <w:gridSpan w:val="3"/>
            <w:tcBorders>
              <w:right w:val="single" w:sz="5" w:space="0" w:color="3F3F3F"/>
            </w:tcBorders>
          </w:tcPr>
          <w:p/>
        </w:tc>
        <w:tc>
          <w:tcPr>
            <w:tcW w:w="1905" w:type="dxa"/>
            <w:gridSpan w:val="7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434" w:type="dxa"/>
            <w:gridSpan w:val="25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современную биологическую терминологию и символику по цитологии, генетике, селекции, биотехнологии, онтогенезу, систематике, экологии, эволюции;</w:t>
            </w:r>
          </w:p>
        </w:tc>
        <w:tc>
          <w:tcPr>
            <w:tcW w:w="1690" w:type="dxa"/>
            <w:gridSpan w:val="14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402" w:type="dxa"/>
            <w:gridSpan w:val="4"/>
            <w:tcBorders>
              <w:left w:val="single" w:sz="5" w:space="0" w:color="3F3F3F"/>
            </w:tcBorders>
          </w:tcPr>
          <w:p/>
        </w:tc>
      </w:tr>
      <w:tr>
        <w:trPr>
          <w:trHeight w:hRule="exact" w:val="1433"/>
        </w:trPr>
        <w:tc>
          <w:tcPr>
            <w:tcW w:w="459" w:type="dxa"/>
            <w:gridSpan w:val="3"/>
          </w:tcPr>
          <w:p/>
        </w:tc>
        <w:tc>
          <w:tcPr>
            <w:tcW w:w="10029" w:type="dxa"/>
            <w:gridSpan w:val="46"/>
            <w:tcBorders>
              <w:top w:val="single" w:sz="5" w:space="0" w:color="3F3F3F"/>
            </w:tcBorders>
          </w:tcPr>
          <w:p/>
        </w:tc>
        <w:tc>
          <w:tcPr>
            <w:tcW w:w="402" w:type="dxa"/>
            <w:gridSpan w:val="4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8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34 из 52</w:t>
            </w:r>
          </w:p>
        </w:tc>
        <w:tc>
          <w:tcPr>
            <w:tcW w:w="58" w:type="dxa"/>
          </w:tcPr>
          <w:p/>
        </w:tc>
      </w:tr>
      <w:tr>
        <w:trPr>
          <w:trHeight w:hRule="exact" w:val="5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00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03"/>
        </w:trPr>
        <w:tc>
          <w:tcPr>
            <w:tcW w:w="115" w:type="dxa"/>
          </w:tcPr>
          <w:p/>
        </w:tc>
        <w:tc>
          <w:tcPr>
            <w:tcW w:w="10775" w:type="dxa"/>
            <w:gridSpan w:val="52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3.4.1. Решаемость заданий по навыкам КЭС (% выполнения заданий) по классам, сгруппированный по разделам</w:t>
            </w:r>
          </w:p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574" w:type="dxa"/>
            <w:gridSpan w:val="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616" w:type="dxa"/>
            <w:gridSpan w:val="6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методы научного познания; основные положения биологических законов, правил, теорий, закономерностей, гипотез: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методы научного познания, признаки живых систем, уровни организации живой материи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биологических теорий (клеточная; хромосомная; синтетическая теория эволюции, антропогенеза);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основные положения учений (о путях и направлениях эволюции; Н.И. Вавилова о центрах многообразия и происхождения культурных растений; В.И. Вернадского о биосфере);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1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строение и признаки биологических объектов: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клеток прокариот и эукариот: химический состав и строение органоидов;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1.2.4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вида, популяций; экосистем и агроэкосистем; биосферы;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сущность биологических процессов и явлений: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61%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митоз, мейоз, развитие гамет у цветковых растений и позвоночных животных;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взаимодействие генов, получение гетерозиса, полиплоидов, отдаленных гибридов, действие искусственного отбора;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304"/>
        </w:trPr>
        <w:tc>
          <w:tcPr>
            <w:tcW w:w="115" w:type="dxa"/>
          </w:tcPr>
          <w:p/>
        </w:tc>
        <w:tc>
          <w:tcPr>
            <w:tcW w:w="10159" w:type="dxa"/>
            <w:gridSpan w:val="46"/>
            <w:tcBorders>
              <w:top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8"/>
          </w:tcPr>
          <w:p/>
        </w:tc>
        <w:tc>
          <w:tcPr>
            <w:tcW w:w="7049" w:type="dxa"/>
            <w:gridSpan w:val="3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35 из 52</w:t>
            </w:r>
          </w:p>
        </w:tc>
        <w:tc>
          <w:tcPr>
            <w:tcW w:w="1691" w:type="dxa"/>
            <w:gridSpan w:val="1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2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1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574" w:type="dxa"/>
            <w:gridSpan w:val="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616" w:type="dxa"/>
            <w:gridSpan w:val="6"/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34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сущность биологических процессов и явлений: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1.3.5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действие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25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8468" w:type="dxa"/>
            <w:gridSpan w:val="40"/>
            <w:tcBorders>
              <w:top w:val="single" w:sz="5" w:space="0" w:color="9B9B9B"/>
              <w:left w:val="single" w:sz="5" w:space="0" w:color="9B9B9B"/>
              <w:bottom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111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современную биологическую терминологию и символику по цитологии, генетике, селекции, биотехнологии, онтогенезу, систематике, экологии, эволюции;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18%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причины наследственных и ненаследственных изменений, наследственных заболеваний, генных и хромосомных мутаций;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36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2.1.5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17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2.1.8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14%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взаимосвязи: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7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2.2.2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объяснять устанавливать взаимосвязи движущих сил эволюции; путей и направлений эволюции;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составлять схемы переноса веществ и энергии в экосистемах (цепи питания, пищевые сети);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0%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58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описывать: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особей вида по морфологическому критерию;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74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 биологические объекты по их изображению и процессам их жизнедеятельности;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487"/>
        </w:trPr>
        <w:tc>
          <w:tcPr>
            <w:tcW w:w="115" w:type="dxa"/>
          </w:tcPr>
          <w:p/>
        </w:tc>
        <w:tc>
          <w:tcPr>
            <w:tcW w:w="10159" w:type="dxa"/>
            <w:gridSpan w:val="46"/>
            <w:tcBorders>
              <w:top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8"/>
          </w:tcPr>
          <w:p/>
        </w:tc>
        <w:tc>
          <w:tcPr>
            <w:tcW w:w="7049" w:type="dxa"/>
            <w:gridSpan w:val="3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36 из 52</w:t>
            </w:r>
          </w:p>
        </w:tc>
        <w:tc>
          <w:tcPr>
            <w:tcW w:w="1691" w:type="dxa"/>
            <w:gridSpan w:val="1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2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15" w:type="dxa"/>
          </w:tcPr>
          <w:p/>
        </w:tc>
        <w:tc>
          <w:tcPr>
            <w:tcW w:w="10159" w:type="dxa"/>
            <w:gridSpan w:val="46"/>
            <w:tcBorders>
              <w:bottom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2.5.4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распознавать и описыватьэкосистемы и агроэкосистемы;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72"/>
        </w:trPr>
        <w:tc>
          <w:tcPr>
            <w:tcW w:w="115" w:type="dxa"/>
          </w:tcPr>
          <w:p/>
        </w:tc>
        <w:tc>
          <w:tcPr>
            <w:tcW w:w="10159" w:type="dxa"/>
            <w:gridSpan w:val="46"/>
            <w:tcBorders>
              <w:top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574" w:type="dxa"/>
            <w:gridSpan w:val="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616" w:type="dxa"/>
            <w:gridSpan w:val="6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выявлять: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отличительные признаки отдельных организмов;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приспособления у организмов к среде обитания, ароморфозы и идиоадаптации у растений и животных;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2.6.3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выявлять абиотические и биотические компоненты экосистем, взаимосвязи организмов в экосистеме, антропогенные изменения в экосистемах;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(и делать выводы на основе сравнения)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23%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2.7.4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сравнивать формы естественного отбора; искусственный и естественный отбор; способы видообразования; макро- и микроэволюцию; пути и направления эволюции;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анализировать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2.9.2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Уметь анализировать состояние окружающей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0159" w:type="dxa"/>
            <w:gridSpan w:val="46"/>
            <w:tcBorders>
              <w:top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1146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4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2150" w:type="dxa"/>
            <w:gridSpan w:val="8"/>
          </w:tcPr>
          <w:p/>
        </w:tc>
        <w:tc>
          <w:tcPr>
            <w:tcW w:w="7049" w:type="dxa"/>
            <w:gridSpan w:val="3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37 из 52</w:t>
            </w:r>
          </w:p>
        </w:tc>
        <w:tc>
          <w:tcPr>
            <w:tcW w:w="1691" w:type="dxa"/>
            <w:gridSpan w:val="13"/>
          </w:tcPr>
          <w:p/>
        </w:tc>
      </w:tr>
      <w:tr>
        <w:trPr>
          <w:trHeight w:hRule="exact" w:val="11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172"/>
        </w:trPr>
        <w:tc>
          <w:tcPr>
            <w:tcW w:w="115" w:type="dxa"/>
          </w:tcPr>
          <w:p/>
        </w:tc>
        <w:tc>
          <w:tcPr>
            <w:tcW w:w="10159" w:type="dxa"/>
            <w:gridSpan w:val="46"/>
            <w:tcBorders>
              <w:bottom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1189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</w:t>
            </w:r>
          </w:p>
        </w:tc>
        <w:tc>
          <w:tcPr>
            <w:tcW w:w="1132" w:type="dxa"/>
            <w:gridSpan w:val="5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6762" w:type="dxa"/>
            <w:gridSpan w:val="32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мер профилактики распространения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заболеваний, стрессов, вредных привычек (курение, алкоголизм, наркомания);</w:t>
            </w:r>
          </w:p>
        </w:tc>
        <w:tc>
          <w:tcPr>
            <w:tcW w:w="574" w:type="dxa"/>
            <w:gridSpan w:val="3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7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574" w:type="dxa"/>
            <w:gridSpan w:val="3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</w:tcPr>
          <w:p/>
        </w:tc>
        <w:tc>
          <w:tcPr>
            <w:tcW w:w="6762" w:type="dxa"/>
            <w:gridSpan w:val="3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574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1346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оказания первой помощи при травмах, простудных и других заболеваниях, отравлении пищевыми продуктами;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731"/>
        </w:trPr>
        <w:tc>
          <w:tcPr>
            <w:tcW w:w="115" w:type="dxa"/>
          </w:tcPr>
          <w:p/>
        </w:tc>
        <w:tc>
          <w:tcPr>
            <w:tcW w:w="10159" w:type="dxa"/>
            <w:gridSpan w:val="46"/>
            <w:tcBorders>
              <w:top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9585" w:type="dxa"/>
            <w:gridSpan w:val="4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574" w:type="dxa"/>
            <w:gridSpan w:val="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616" w:type="dxa"/>
            <w:gridSpan w:val="6"/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Раздел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Код элемента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Название элемента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</w:t>
            </w:r>
          </w:p>
        </w:tc>
        <w:tc>
          <w:tcPr>
            <w:tcW w:w="1132" w:type="dxa"/>
            <w:gridSpan w:val="5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6762" w:type="dxa"/>
            <w:gridSpan w:val="32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способов выращивания и размножения культурных растений и домашних животных, ухода за ними.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616" w:type="dxa"/>
            <w:gridSpan w:val="6"/>
            <w:tcBorders>
              <w:left w:val="single" w:sz="5" w:space="0" w:color="9B9B9B"/>
            </w:tcBorders>
          </w:tcPr>
          <w:p/>
        </w:tc>
      </w:tr>
      <w:tr>
        <w:trPr>
          <w:trHeight w:hRule="exact" w:val="760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8468" w:type="dxa"/>
            <w:gridSpan w:val="40"/>
            <w:tcBorders>
              <w:top w:val="single" w:sz="5" w:space="0" w:color="9B9B9B"/>
              <w:left w:val="single" w:sz="5" w:space="0" w:color="9B9B9B"/>
            </w:tcBorders>
          </w:tcPr>
          <w:p/>
        </w:tc>
        <w:tc>
          <w:tcPr>
            <w:tcW w:w="616" w:type="dxa"/>
            <w:gridSpan w:val="6"/>
          </w:tcPr>
          <w:p/>
        </w:tc>
      </w:tr>
      <w:tr>
        <w:trPr>
          <w:trHeight w:hRule="exact" w:val="745"/>
        </w:trPr>
        <w:tc>
          <w:tcPr>
            <w:tcW w:w="115" w:type="dxa"/>
            <w:tcBorders>
              <w:right w:val="single" w:sz="5" w:space="0" w:color="9B9B9B"/>
            </w:tcBorders>
          </w:tcPr>
          <w:p/>
        </w:tc>
        <w:tc>
          <w:tcPr>
            <w:tcW w:w="1691" w:type="dxa"/>
            <w:gridSpan w:val="6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9084" w:type="dxa"/>
            <w:gridSpan w:val="46"/>
            <w:tcBorders>
              <w:left w:val="single" w:sz="5" w:space="0" w:color="9B9B9B"/>
            </w:tcBorders>
          </w:tcPr>
          <w:p/>
        </w:tc>
      </w:tr>
      <w:tr>
        <w:trPr>
          <w:trHeight w:hRule="exact" w:val="1433"/>
        </w:trPr>
        <w:tc>
          <w:tcPr>
            <w:tcW w:w="115" w:type="dxa"/>
          </w:tcPr>
          <w:p/>
        </w:tc>
        <w:tc>
          <w:tcPr>
            <w:tcW w:w="1691" w:type="dxa"/>
            <w:gridSpan w:val="6"/>
            <w:tcBorders>
              <w:top w:val="single" w:sz="5" w:space="0" w:color="9B9B9B"/>
            </w:tcBorders>
          </w:tcPr>
          <w:p/>
        </w:tc>
        <w:tc>
          <w:tcPr>
            <w:tcW w:w="9084" w:type="dxa"/>
            <w:gridSpan w:val="46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1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1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3"/>
        </w:trPr>
        <w:tc>
          <w:tcPr>
            <w:tcW w:w="2150" w:type="dxa"/>
            <w:gridSpan w:val="8"/>
          </w:tcPr>
          <w:p/>
        </w:tc>
        <w:tc>
          <w:tcPr>
            <w:tcW w:w="7049" w:type="dxa"/>
            <w:gridSpan w:val="3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38 из 52</w:t>
            </w:r>
          </w:p>
        </w:tc>
        <w:tc>
          <w:tcPr>
            <w:tcW w:w="1691" w:type="dxa"/>
            <w:gridSpan w:val="1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559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330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tcBorders>
              <w:bottom w:val="single" w:sz="5" w:space="0" w:color="FF0000"/>
            </w:tcBorders>
          </w:tcPr>
          <w:p/>
        </w:tc>
        <w:tc>
          <w:tcPr>
            <w:tcW w:w="58" w:type="dxa"/>
          </w:tcPr>
          <w:p/>
        </w:tc>
      </w:tr>
      <w:tr>
        <w:trPr>
          <w:trHeight w:hRule="exact" w:val="401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57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 w:val="restart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4. Решаемость вариантов и заданий в школе</w:t>
            </w:r>
          </w:p>
        </w:tc>
        <w:tc>
          <w:tcPr>
            <w:tcW w:w="58" w:type="dxa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Merge/>
            <w:vAlign w:val="center"/>
            <w:shd w:val="clear" w:color="auto" w:fill="FFFFFF"/>
          </w:tcPr>
          <w:p/>
        </w:tc>
        <w:tc>
          <w:tcPr>
            <w:tcW w:w="58" w:type="dxa"/>
          </w:tcPr>
          <w:p/>
        </w:tc>
      </w:tr>
      <w:tr>
        <w:trPr>
          <w:trHeight w:hRule="exact" w:val="459"/>
        </w:trPr>
        <w:tc>
          <w:tcPr>
            <w:tcW w:w="344" w:type="dxa"/>
            <w:gridSpan w:val="2"/>
          </w:tcPr>
          <w:p/>
        </w:tc>
        <w:tc>
          <w:tcPr>
            <w:tcW w:w="10374" w:type="dxa"/>
            <w:gridSpan w:val="49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4.1. Решаемость вариантов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444"/>
        </w:trPr>
        <w:tc>
          <w:tcPr>
            <w:tcW w:w="2708" w:type="dxa"/>
            <w:gridSpan w:val="11"/>
            <w:tcBorders>
              <w:right w:val="single" w:sz="5" w:space="0" w:color="262626"/>
            </w:tcBorders>
          </w:tcPr>
          <w:p/>
        </w:tc>
        <w:tc>
          <w:tcPr>
            <w:tcW w:w="3052" w:type="dxa"/>
            <w:gridSpan w:val="11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Вариант</w:t>
            </w:r>
          </w:p>
        </w:tc>
        <w:tc>
          <w:tcPr>
            <w:tcW w:w="1691" w:type="dxa"/>
            <w:gridSpan w:val="8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Ср. % вып.</w:t>
            </w:r>
          </w:p>
        </w:tc>
        <w:tc>
          <w:tcPr>
            <w:tcW w:w="3439" w:type="dxa"/>
            <w:gridSpan w:val="23"/>
            <w:tcBorders>
              <w:left w:val="single" w:sz="5" w:space="0" w:color="262626"/>
            </w:tcBorders>
          </w:tcPr>
          <w:p/>
        </w:tc>
      </w:tr>
      <w:tr>
        <w:trPr>
          <w:trHeight w:hRule="exact" w:val="458"/>
        </w:trPr>
        <w:tc>
          <w:tcPr>
            <w:tcW w:w="2708" w:type="dxa"/>
            <w:gridSpan w:val="11"/>
            <w:tcBorders>
              <w:right w:val="single" w:sz="5" w:space="0" w:color="3F3F3F"/>
            </w:tcBorders>
          </w:tcPr>
          <w:p/>
        </w:tc>
        <w:tc>
          <w:tcPr>
            <w:tcW w:w="3052" w:type="dxa"/>
            <w:gridSpan w:val="1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1</w:t>
            </w:r>
          </w:p>
        </w:tc>
        <w:tc>
          <w:tcPr>
            <w:tcW w:w="1691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3"/>
            <w:tcBorders>
              <w:left w:val="single" w:sz="5" w:space="0" w:color="3F3F3F"/>
            </w:tcBorders>
          </w:tcPr>
          <w:p/>
        </w:tc>
      </w:tr>
      <w:tr>
        <w:trPr>
          <w:trHeight w:hRule="exact" w:val="444"/>
        </w:trPr>
        <w:tc>
          <w:tcPr>
            <w:tcW w:w="2708" w:type="dxa"/>
            <w:gridSpan w:val="11"/>
            <w:tcBorders>
              <w:right w:val="single" w:sz="5" w:space="0" w:color="3F3F3F"/>
            </w:tcBorders>
          </w:tcPr>
          <w:p/>
        </w:tc>
        <w:tc>
          <w:tcPr>
            <w:tcW w:w="3052" w:type="dxa"/>
            <w:gridSpan w:val="11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2</w:t>
            </w:r>
          </w:p>
        </w:tc>
        <w:tc>
          <w:tcPr>
            <w:tcW w:w="1691" w:type="dxa"/>
            <w:gridSpan w:val="8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3"/>
            <w:tcBorders>
              <w:left w:val="single" w:sz="5" w:space="0" w:color="3F3F3F"/>
            </w:tcBorders>
          </w:tcPr>
          <w:p/>
        </w:tc>
      </w:tr>
      <w:tr>
        <w:trPr>
          <w:trHeight w:hRule="exact" w:val="1433"/>
        </w:trPr>
        <w:tc>
          <w:tcPr>
            <w:tcW w:w="2708" w:type="dxa"/>
            <w:gridSpan w:val="11"/>
          </w:tcPr>
          <w:p/>
        </w:tc>
        <w:tc>
          <w:tcPr>
            <w:tcW w:w="4743" w:type="dxa"/>
            <w:gridSpan w:val="19"/>
            <w:tcBorders>
              <w:top w:val="single" w:sz="5" w:space="0" w:color="3F3F3F"/>
            </w:tcBorders>
          </w:tcPr>
          <w:p/>
        </w:tc>
        <w:tc>
          <w:tcPr>
            <w:tcW w:w="3439" w:type="dxa"/>
            <w:gridSpan w:val="2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2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433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89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97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444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115"/>
        </w:trPr>
        <w:tc>
          <w:tcPr>
            <w:tcW w:w="10890" w:type="dxa"/>
            <w:gridSpan w:val="53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10717" w:type="dxa"/>
            <w:gridSpan w:val="51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39 из 52</w:t>
            </w:r>
          </w:p>
        </w:tc>
        <w:tc>
          <w:tcPr>
            <w:tcW w:w="58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3"/>
        <w:gridCol w:w="459"/>
        <w:gridCol w:w="4284"/>
        <w:gridCol w:w="14"/>
        <w:gridCol w:w="2235"/>
        <w:gridCol w:w="3396"/>
        <w:gridCol w:w="788"/>
        <w:gridCol w:w="2250"/>
        <w:gridCol w:w="114"/>
        <w:gridCol w:w="1362"/>
        <w:gridCol w:w="57"/>
      </w:tblGrid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</w:tcBorders>
          </w:tcPr>
          <w:p/>
        </w:tc>
        <w:tc>
          <w:tcPr>
            <w:tcW w:w="3783" w:type="dxa"/>
            <w:gridSpan w:val="4"/>
          </w:tcPr>
          <w:p/>
        </w:tc>
      </w:tr>
      <w:tr>
        <w:trPr>
          <w:trHeight w:hRule="exact" w:val="22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673" w:type="dxa"/>
          </w:tcPr>
          <w:p/>
        </w:tc>
        <w:tc>
          <w:tcPr>
            <w:tcW w:w="10388" w:type="dxa"/>
            <w:gridSpan w:val="5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4.2. Решаемость заданий</w:t>
            </w:r>
          </w:p>
        </w:tc>
        <w:tc>
          <w:tcPr>
            <w:tcW w:w="4571" w:type="dxa"/>
            <w:gridSpan w:val="5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44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111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Биология как наука, ее достижения, методы познания живой природы. Роль 2биологии в формировании современной естественнонаучной картины мира.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современную биологическую терминологию и символику по цитологии, генетике, селекции, биотехнологии, онтогенезу, систематике, экологии, эволюции;; Уметь объяснять причины наследственных и ненаследственных изменений, наследственных заболеваний, генных и хромосомных мутаций;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Строение клетки. Взаимосвязь строения и функций частей и органоидов клетки – основа ее целостности.;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клеток прокариот и эукариот: химический состав и строение органоидов;; 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00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кислот.;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рост;; 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00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кислот.;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рост;; 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67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558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40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4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77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митоз, мейоз, развитие гамет у цветковых растений и позвоночных животных;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42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7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оплодотворение.; 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(онтогенез);; 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оплодотворение.; 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(онтогенез);; 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9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Закономерности наследственности, их цитологические основы. Закономерности наследования, установленные Г.Менделем, их цитологические основы (моно- и дигибридное скрещивание). Законы Т.Моргана: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основные положения учений (о путях и направлениях эволюции; Н.И. Вавилова о центрах многообразия и происхождения культурных растений; В.И. Вернадского о биосфере);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42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биогенетического);; Уметь объяснять причины наследственных и ненаследственных изменений, наследственных заболеваний, генных и хромосомных мутаций;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1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3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41</w:t>
            </w:r>
          </w:p>
        </w:tc>
        <w:tc>
          <w:tcPr>
            <w:tcW w:w="57" w:type="dxa"/>
          </w:tcPr>
          <w:p/>
        </w:tc>
      </w:tr>
      <w:tr>
        <w:trPr>
          <w:trHeight w:hRule="exact" w:val="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186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4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1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88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Селекция, её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взаимодействие генов, получение гетерозиса, полиплоидов, отдаленных гибридов, действие искусственного отбора;; Использовать приобретенные знания и умения в практической деятельности и повседневной жизни для обоснования способов выращивания и размножения культурных растений и домашних животных, ухода за ними.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9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Многообразие организмов. Значение работ К. Линнея и Ж-Б. Ламарка. Основные систематические (таксономические) категории: вид, род, семейство, отряд (порядок), класс, тип (отдел), царство; их соподчиненность. Вирусы — неклеточные формы жизни. Меры профилактики распространения вирусных заболеваний.; 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человека;; Уметь 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Многообразие организмов. Значение работ К. Линнея и Ж-Б. Ламарка. Основные систематические (таксономические) категории: вид, род, семейство, отряд (порядок), класс, тип (отдел), царство; их соподчиненность. Вирусы — неклеточные формы жизни. Меры профилактики распространения вирусных заболеваний.; 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человека;; Уметь 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67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8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1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человека;; Уметь распознавать и описывать биологические объекты по их изображению и процессам их жизнедеятельности;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1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Многообразие растений. Основные отделы растений. Классы покрытосеменных, роль растений в природе и жизни человека.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человека;; Уметь 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243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42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90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68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42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органов.;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органов.;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68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вирусов, одноклеточных и многоклеточных организмов царств живой природы (растений, животных, грибов и бактерий), человека;; 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1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поведения.; 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372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43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4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131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Использовать приобретенные знания и умения в практической деятельности и повседневной жизни для обоснования мер профилактики распространения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заболеваний, стрессов, вредных привычек (курение, алкоголизм, наркомания);; Использовать приобретенные знания и умения в практической деятельности и повседневной жизни для обоснования оказания первой помощи при травмах, простудных и других заболеваниях, отравлении пищевыми продуктами;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75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18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С.С.Четверикова. Роль эволюционной теории в формировании современной естественнонаучной картины мира.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действие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обитания;; Знать и понимать методы научного познания, признаки живых систем, уровни организации живой материи; Уметь объяснять устанавливать взаимосвязи движущих сил эволюции; путей и направлений эволюции;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0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вида, популяций; экосистем и агроэкосистем; биосферы;; Уметь распознавать и описывать особей вида по морфологическому критерию;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67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00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Доказательства эволюции живой природы. Результаты эволюции: приспособленность организмов к среде обитания, многообразие видов. ; Макроэволюция. Направления и пути эволюции (А.Н.Северцов, И.И.Шмальгаузен).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действие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обитания;; Знать и понимать методы научного познания, признаки живых систем, уровни организации живой материи; Знать и понимать основные положения биологических теорий (клеточная; хромосомная; синтетическая теория эволюции, антропогенеза);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87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1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3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44</w:t>
            </w:r>
          </w:p>
        </w:tc>
        <w:tc>
          <w:tcPr>
            <w:tcW w:w="57" w:type="dxa"/>
          </w:tcPr>
          <w:p/>
        </w:tc>
      </w:tr>
      <w:tr>
        <w:trPr>
          <w:trHeight w:hRule="exact" w:val="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186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4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1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68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Среды обитания организмов. Экологические факторы: абиотические, биотические. Антропогенный фактор. Их значение.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выявлять абиотические и биотические компоненты экосистем, взаимосвязи организмов в экосистеме, антропогенные изменения в экосистемах;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21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23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саморегуляция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Агроэкосистемы, основные отличия от природных экосистем.; Экосистема (биогеоценоз), её компоненты: продуценты, консументы, редуценты,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вида, популяций; экосистем и агроэкосистем; биосферы;; Уметь анализировать состояние окружающей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биосфере;; Уметь распознавать и описыватьэкосистемы и агроэкосистемы;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203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9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Биосфера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биосферы.;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анализировать состояние окружающей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биосфере;; Уметь объяснять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Доказательства эволюции живой природы. Результаты эволюции: приспособленность организмов к среде обитания, многообразие видов. ;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рост;; Уметь выявлять приспособления у организмов к среде обитания, ароморфозы и идиоадаптации у растений и животных;; 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31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45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100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Доказательства эволюции живой природы. Результаты эволюции: приспособленность организмов к среде обитания, многообразие видов. ;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рост;; Уметь выявлять приспособления у организмов к среде обитания, ароморфозы и идиоадаптации у растений и животных;; 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67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26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митоза.; 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агроэкосистемы);; 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8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00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26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митоза.; 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агроэкосистемы);; Уметь сравнивать митоз и мейоз; бесполое и половое размножение; оплодотворение у растений и животных; внешнее и внутреннее оплодотворение;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27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Нервная и эндокринная системы. Нейрогуморальная регуляция процессов жизнедеятельности организма как основа его целостности, связи со средой.;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выявлять отличительные признаки отдельных организмов;; 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487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46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4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27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Нервная и эндокринная системы. Нейрогуморальная регуляция процессов жизнедеятельности организма как основа его целостности, связи со средой.;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выявлять отличительные признаки отдельных организмов;; 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00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28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среде.; Экосистема (биогеоценоз), её компоненты: продуценты, консументы, редуценты,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объяснять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среды;; 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28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среде.; Экосистема (биогеоценоз), её компоненты: продуценты, консументы, редуценты,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объяснять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среды;; 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9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заболеваний.;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фотосинтеза;; 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89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702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1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3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47</w:t>
            </w:r>
          </w:p>
        </w:tc>
        <w:tc>
          <w:tcPr>
            <w:tcW w:w="57" w:type="dxa"/>
          </w:tcPr>
          <w:p/>
        </w:tc>
      </w:tr>
      <w:tr>
        <w:trPr>
          <w:trHeight w:hRule="exact" w:val="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3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186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9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4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1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888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Разнообразие организмов: одноклеточные и многоклеточные; автотрофы, гетеротрофы. Вирусы — неклеточные формы жизни. Меры профилактики распространения вирусных заболеваний.;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объяснять устанавливать взаимосвязи строения и функций молекул, органоидов клетки; пластического и энергетического обмена; световых и темновых реакций фотосинтеза;; 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874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1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Многообразие растений. Основные отделы растений. Классы покрытосеменных, роль растений в природе и жизни человека.;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18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Многообразие растений. Основные отделы растений. Классы покрытосеменных, роль растений в природе и жизни человека.;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сравнивать биологические объекты (клетки, ткани, органы и системы органов, организмы растений, животных, грибов и бактерий, экосистемы и агроэкосистемы);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32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органов.;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поведения.; 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347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органов.;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особенности организма человека, его строения, жизнедеятельности, высшей нервной деятельности и поведения.; Уметь 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103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48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4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1333"/>
        </w:trPr>
        <w:tc>
          <w:tcPr>
            <w:tcW w:w="1132" w:type="dxa"/>
            <w:gridSpan w:val="2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32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Макроэволюция. Направления и пути эволюции (А.Н.Северцов, И.И.Шмальгаузен).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Уметь выявлять приспособления у организмов к среде обитания, ароморфозы и идиоадаптации у растений и животных;; Уметь сравнивать формы естественного отбора; искусственный и естественный отбор; способы видообразования; макро- и микроэволюцию; пути и направления эволюции;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43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человека.;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(онтогенез);; Уметь составлять схемы переноса веществ и энергии в экосистемах (цепи питания, пищевые сети);; 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261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246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261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24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71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9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49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674"/>
        </w:trPr>
        <w:tc>
          <w:tcPr>
            <w:tcW w:w="14213" w:type="dxa"/>
            <w:gridSpan w:val="9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0608" cy="79582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608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15"/>
        </w:trPr>
        <w:tc>
          <w:tcPr>
            <w:tcW w:w="14213" w:type="dxa"/>
            <w:gridSpan w:val="9"/>
            <w:vMerge/>
          </w:tcPr>
          <w:p/>
        </w:tc>
        <w:tc>
          <w:tcPr>
            <w:tcW w:w="1419" w:type="dxa"/>
            <w:gridSpan w:val="2"/>
          </w:tcPr>
          <w:p/>
        </w:tc>
      </w:tr>
      <w:tr>
        <w:trPr>
          <w:trHeight w:hRule="exact" w:val="100"/>
        </w:trPr>
        <w:tc>
          <w:tcPr>
            <w:tcW w:w="11849" w:type="dxa"/>
            <w:gridSpan w:val="7"/>
            <w:tcBorders>
              <w:top w:val="single" w:sz="5" w:space="0" w:color="FF0000"/>
              <w:bottom w:val="single" w:sz="5" w:space="0" w:color="262626"/>
            </w:tcBorders>
          </w:tcPr>
          <w:p/>
        </w:tc>
        <w:tc>
          <w:tcPr>
            <w:tcW w:w="3726" w:type="dxa"/>
            <w:gridSpan w:val="3"/>
            <w:tcBorders>
              <w:bottom w:val="single" w:sz="5" w:space="0" w:color="262626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Задание</w:t>
            </w:r>
          </w:p>
        </w:tc>
        <w:tc>
          <w:tcPr>
            <w:tcW w:w="6533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Контролируемый элемент содержания (КЭС)</w:t>
            </w:r>
          </w:p>
        </w:tc>
        <w:tc>
          <w:tcPr>
            <w:tcW w:w="6434" w:type="dxa"/>
            <w:gridSpan w:val="3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Контролируемое требование / умение (КТ)</w:t>
            </w:r>
          </w:p>
        </w:tc>
        <w:tc>
          <w:tcPr>
            <w:tcW w:w="1476" w:type="dxa"/>
            <w:gridSpan w:val="2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0"/>
                <w:spacing w:val="-2"/>
              </w:rPr>
              <w:t xml:space="preserve">% выполнения</w:t>
            </w:r>
          </w:p>
        </w:tc>
        <w:tc>
          <w:tcPr>
            <w:tcW w:w="57" w:type="dxa"/>
            <w:tcBorders>
              <w:left w:val="single" w:sz="5" w:space="0" w:color="262626"/>
            </w:tcBorders>
          </w:tcPr>
          <w:p/>
        </w:tc>
      </w:tr>
      <w:tr>
        <w:trPr>
          <w:trHeight w:hRule="exact" w:val="1433"/>
        </w:trPr>
        <w:tc>
          <w:tcPr>
            <w:tcW w:w="1132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6533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человека.;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6434" w:type="dxa"/>
            <w:gridSpan w:val="3"/>
            <w:vMerge w:val="restart"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>
            <w:pPr>
              <w:spacing w:line="232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Знать и понимать оплодотворение у цветковых растений и позвоночных животных; развитие и размножение, индивидуальное развитие организма (онтогенез);; Уметь составлять схемы переноса веществ и энергии в экосистемах (цепи питания, пищевые сети);; Уметь сравнивать 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  <w:tc>
          <w:tcPr>
            <w:tcW w:w="1476" w:type="dxa"/>
            <w:gridSpan w:val="2"/>
            <w:vMerge w:val="restart"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246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247"/>
        </w:trPr>
        <w:tc>
          <w:tcPr>
            <w:tcW w:w="1132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3F3F3F"/>
              <w:bottom w:val="single" w:sz="5" w:space="0" w:color="3F3F3F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533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6434" w:type="dxa"/>
            <w:gridSpan w:val="3"/>
            <w:vMerge/>
            <w:vAlign w:val="center"/>
            <w:tcBorders>
              <w:top w:val="single" w:sz="5" w:space="0" w:color="262626"/>
              <w:left w:val="single" w:sz="5" w:space="0" w:color="262626"/>
              <w:bottom w:val="single" w:sz="5" w:space="0" w:color="262626"/>
              <w:right w:val="single" w:sz="5" w:space="0" w:color="262626"/>
            </w:tcBorders>
            <w:shd w:val="clear" w:color="auto" w:fill="FFFFFF"/>
          </w:tcPr>
          <w:p/>
        </w:tc>
        <w:tc>
          <w:tcPr>
            <w:tcW w:w="1476" w:type="dxa"/>
            <w:gridSpan w:val="2"/>
            <w:vMerge/>
            <w:vAlign w:val="center"/>
            <w:tcBorders>
              <w:top w:val="single" w:sz="5" w:space="0" w:color="3F3F3F"/>
              <w:left w:val="single" w:sz="5" w:space="0" w:color="262626"/>
              <w:bottom w:val="single" w:sz="5" w:space="0" w:color="3F3F3F"/>
              <w:right w:val="single" w:sz="5" w:space="0" w:color="3F3F3F"/>
            </w:tcBorders>
            <w:shd w:val="clear" w:color="auto" w:fill="FFFFFF"/>
          </w:tcPr>
          <w:p/>
        </w:tc>
        <w:tc>
          <w:tcPr>
            <w:tcW w:w="57" w:type="dxa"/>
            <w:tcBorders>
              <w:left w:val="single" w:sz="5" w:space="0" w:color="3F3F3F"/>
            </w:tcBorders>
          </w:tcPr>
          <w:p/>
        </w:tc>
      </w:tr>
      <w:tr>
        <w:trPr>
          <w:trHeight w:hRule="exact" w:val="1432"/>
        </w:trPr>
        <w:tc>
          <w:tcPr>
            <w:tcW w:w="1132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12967" w:type="dxa"/>
            <w:gridSpan w:val="6"/>
            <w:tcBorders>
              <w:top w:val="single" w:sz="5" w:space="0" w:color="262626"/>
            </w:tcBorders>
          </w:tcPr>
          <w:p/>
        </w:tc>
        <w:tc>
          <w:tcPr>
            <w:tcW w:w="1476" w:type="dxa"/>
            <w:gridSpan w:val="2"/>
            <w:tcBorders>
              <w:top w:val="single" w:sz="5" w:space="0" w:color="3F3F3F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121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204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72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458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01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43"/>
        </w:trPr>
        <w:tc>
          <w:tcPr>
            <w:tcW w:w="15575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7F7F7F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7F7F7F"/>
                <w:sz w:val="22"/>
                <w:spacing w:val="-2"/>
              </w:rPr>
              <w:t xml:space="preserve">50</w:t>
            </w:r>
          </w:p>
        </w:tc>
        <w:tc>
          <w:tcPr>
            <w:tcW w:w="57" w:type="dxa"/>
          </w:tcPr>
          <w:p/>
        </w:tc>
      </w:tr>
      <w:tr>
        <w:trPr>
          <w:trHeight w:hRule="exact" w:val="58"/>
        </w:trPr>
        <w:tc>
          <w:tcPr>
            <w:tcW w:w="15632" w:type="dxa"/>
            <w:gridSpan w:val="11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1691"/>
        <w:gridCol w:w="788"/>
        <w:gridCol w:w="1805"/>
        <w:gridCol w:w="788"/>
        <w:gridCol w:w="444"/>
        <w:gridCol w:w="14"/>
        <w:gridCol w:w="1003"/>
        <w:gridCol w:w="788"/>
        <w:gridCol w:w="3052"/>
      </w:tblGrid>
      <w:tr>
        <w:trPr>
          <w:trHeight w:hRule="exact" w:val="559"/>
        </w:trPr>
        <w:tc>
          <w:tcPr>
            <w:tcW w:w="10717" w:type="dxa"/>
            <w:gridSpan w:val="10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0"/>
            <w:vMerge/>
            <w:tcBorders>
              <w:bottom w:val="single" w:sz="5" w:space="0" w:color="FF0000"/>
            </w:tcBorders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10"/>
            <w:vMerge/>
            <w:tcBorders>
              <w:bottom w:val="single" w:sz="5" w:space="0" w:color="FF0000"/>
            </w:tcBorders>
          </w:tcPr>
          <w:p/>
        </w:tc>
      </w:tr>
      <w:tr>
        <w:trPr>
          <w:trHeight w:hRule="exact" w:val="401"/>
        </w:trPr>
        <w:tc>
          <w:tcPr>
            <w:tcW w:w="10717" w:type="dxa"/>
            <w:gridSpan w:val="10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44"/>
        </w:trPr>
        <w:tc>
          <w:tcPr>
            <w:tcW w:w="344" w:type="dxa"/>
          </w:tcPr>
          <w:p/>
        </w:tc>
        <w:tc>
          <w:tcPr>
            <w:tcW w:w="10373" w:type="dxa"/>
            <w:gridSpan w:val="9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4.3. Решаемость вариантов по классам школы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4"/>
        </w:trPr>
        <w:tc>
          <w:tcPr>
            <w:tcW w:w="2035" w:type="dxa"/>
            <w:gridSpan w:val="2"/>
          </w:tcPr>
          <w:p/>
        </w:tc>
        <w:tc>
          <w:tcPr>
            <w:tcW w:w="3381" w:type="dxa"/>
            <w:gridSpan w:val="3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</w:p>
        </w:tc>
        <w:tc>
          <w:tcPr>
            <w:tcW w:w="2249" w:type="dxa"/>
            <w:gridSpan w:val="4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</w:p>
        </w:tc>
        <w:tc>
          <w:tcPr>
            <w:tcW w:w="3052" w:type="dxa"/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3052" w:type="dxa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32%</w:t>
            </w:r>
          </w:p>
        </w:tc>
        <w:tc>
          <w:tcPr>
            <w:tcW w:w="3052" w:type="dxa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Вариант 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36%</w:t>
            </w:r>
          </w:p>
        </w:tc>
        <w:tc>
          <w:tcPr>
            <w:tcW w:w="3052" w:type="dxa"/>
            <w:tcBorders>
              <w:left w:val="single" w:sz="5" w:space="0" w:color="9B9B9B"/>
            </w:tcBorders>
          </w:tcPr>
          <w:p/>
        </w:tc>
      </w:tr>
      <w:tr>
        <w:trPr>
          <w:trHeight w:hRule="exact" w:val="1232"/>
        </w:trPr>
        <w:tc>
          <w:tcPr>
            <w:tcW w:w="2035" w:type="dxa"/>
            <w:gridSpan w:val="2"/>
          </w:tcPr>
          <w:p/>
        </w:tc>
        <w:tc>
          <w:tcPr>
            <w:tcW w:w="5630" w:type="dxa"/>
            <w:gridSpan w:val="7"/>
            <w:tcBorders>
              <w:top w:val="single" w:sz="5" w:space="0" w:color="9B9B9B"/>
            </w:tcBorders>
          </w:tcPr>
          <w:p/>
        </w:tc>
        <w:tc>
          <w:tcPr>
            <w:tcW w:w="3052" w:type="dxa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344" w:type="dxa"/>
          </w:tcPr>
          <w:p/>
        </w:tc>
        <w:tc>
          <w:tcPr>
            <w:tcW w:w="10373" w:type="dxa"/>
            <w:gridSpan w:val="9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4.4. Решаемость заданий по классам школы</w:t>
            </w:r>
          </w:p>
        </w:tc>
      </w:tr>
      <w:tr>
        <w:trPr>
          <w:trHeight w:hRule="exact" w:val="329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2035" w:type="dxa"/>
            <w:gridSpan w:val="2"/>
          </w:tcPr>
          <w:p/>
        </w:tc>
        <w:tc>
          <w:tcPr>
            <w:tcW w:w="2593" w:type="dxa"/>
            <w:gridSpan w:val="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2249" w:type="dxa"/>
            <w:gridSpan w:val="4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3840" w:type="dxa"/>
            <w:gridSpan w:val="2"/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Класс</w:t>
            </w:r>
          </w:p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Номер задания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42%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75%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67%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50%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72"/>
        </w:trPr>
        <w:tc>
          <w:tcPr>
            <w:tcW w:w="2035" w:type="dxa"/>
            <w:gridSpan w:val="2"/>
          </w:tcPr>
          <w:p/>
        </w:tc>
        <w:tc>
          <w:tcPr>
            <w:tcW w:w="4842" w:type="dxa"/>
            <w:gridSpan w:val="6"/>
            <w:tcBorders>
              <w:top w:val="single" w:sz="5" w:space="0" w:color="9B9B9B"/>
            </w:tcBorders>
            <w:shd w:val="clear" w:color="auto" w:fill="F2F2F2"/>
          </w:tcPr>
          <w:p/>
        </w:tc>
        <w:tc>
          <w:tcPr>
            <w:tcW w:w="384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51 из 52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10"/>
            <w:vMerge w:val="restart"/>
            <w:tcBorders>
              <w:bottom w:val="single" w:sz="5" w:space="0" w:color="FF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9492" cy="85964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0"/>
            <w:vMerge/>
            <w:tcBorders>
              <w:bottom w:val="single" w:sz="5" w:space="0" w:color="FF0000"/>
            </w:tcBorders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10"/>
            <w:vMerge/>
            <w:tcBorders>
              <w:bottom w:val="single" w:sz="5" w:space="0" w:color="FF0000"/>
            </w:tcBorders>
          </w:tcPr>
          <w:p/>
        </w:tc>
      </w:tr>
      <w:tr>
        <w:trPr>
          <w:trHeight w:hRule="exact" w:val="401"/>
        </w:trPr>
        <w:tc>
          <w:tcPr>
            <w:tcW w:w="10717" w:type="dxa"/>
            <w:gridSpan w:val="10"/>
            <w:vAlign w:val="center"/>
            <w:tcBorders>
              <w:top w:val="single" w:sz="5" w:space="0" w:color="FF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Отчет о мониторинговой работе в школе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45"/>
        </w:trPr>
        <w:tc>
          <w:tcPr>
            <w:tcW w:w="344" w:type="dxa"/>
          </w:tcPr>
          <w:p/>
        </w:tc>
        <w:tc>
          <w:tcPr>
            <w:tcW w:w="10373" w:type="dxa"/>
            <w:gridSpan w:val="9"/>
            <w:vAlign w:val="center"/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4.4. Решаемость заданий по классам школы</w:t>
            </w:r>
          </w:p>
        </w:tc>
      </w:tr>
      <w:tr>
        <w:trPr>
          <w:trHeight w:hRule="exact" w:val="343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15"/>
        </w:trPr>
        <w:tc>
          <w:tcPr>
            <w:tcW w:w="2035" w:type="dxa"/>
            <w:gridSpan w:val="2"/>
          </w:tcPr>
          <w:p/>
        </w:tc>
        <w:tc>
          <w:tcPr>
            <w:tcW w:w="2593" w:type="dxa"/>
            <w:gridSpan w:val="2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2249" w:type="dxa"/>
            <w:gridSpan w:val="4"/>
            <w:vAlign w:val="center"/>
            <w:tcBorders>
              <w:bottom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696969"/>
                <w:sz w:val="16"/>
                <w:spacing w:val="-2"/>
              </w:rPr>
            </w:pPr>
          </w:p>
        </w:tc>
        <w:tc>
          <w:tcPr>
            <w:tcW w:w="3840" w:type="dxa"/>
            <w:gridSpan w:val="2"/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Класс</w:t>
            </w:r>
          </w:p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Номер задания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2F2F2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b/>
                <w:color w:val="000000"/>
                <w:sz w:val="24"/>
                <w:spacing w:val="-2"/>
              </w:rPr>
              <w:t xml:space="preserve">11 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 w:val="restart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3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21%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17%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8%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29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25%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4%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44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29%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330"/>
        </w:trPr>
        <w:tc>
          <w:tcPr>
            <w:tcW w:w="2035" w:type="dxa"/>
            <w:gridSpan w:val="2"/>
            <w:tcBorders>
              <w:right w:val="single" w:sz="5" w:space="0" w:color="9B9B9B"/>
            </w:tcBorders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1805" w:type="dxa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249" w:type="dxa"/>
            <w:gridSpan w:val="4"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sz w:val="24"/>
                <w:spacing w:val="-2"/>
              </w:rPr>
              <w:t xml:space="preserve">13%</w:t>
            </w:r>
          </w:p>
        </w:tc>
        <w:tc>
          <w:tcPr>
            <w:tcW w:w="3840" w:type="dxa"/>
            <w:gridSpan w:val="2"/>
            <w:tcBorders>
              <w:left w:val="single" w:sz="5" w:space="0" w:color="9B9B9B"/>
            </w:tcBorders>
          </w:tcPr>
          <w:p/>
        </w:tc>
      </w:tr>
      <w:tr>
        <w:trPr>
          <w:trHeight w:hRule="exact" w:val="1432"/>
        </w:trPr>
        <w:tc>
          <w:tcPr>
            <w:tcW w:w="2035" w:type="dxa"/>
            <w:gridSpan w:val="2"/>
          </w:tcPr>
          <w:p/>
        </w:tc>
        <w:tc>
          <w:tcPr>
            <w:tcW w:w="4842" w:type="dxa"/>
            <w:gridSpan w:val="6"/>
            <w:tcBorders>
              <w:top w:val="single" w:sz="5" w:space="0" w:color="9B9B9B"/>
            </w:tcBorders>
          </w:tcPr>
          <w:p/>
        </w:tc>
        <w:tc>
          <w:tcPr>
            <w:tcW w:w="384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433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433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433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07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1075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Страница 52 из 52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Microsoft Sans Serif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ШрифтПобольше"/>
    <w:basedOn w:val="a"/>
    <w:rPr>
      <w:rFonts w:ascii="Microsoft Sans Serif" w:hAnsi="Microsoft Sans Serif" w:cs="Microsoft Sans Serif"/>
      <w:color w:val="000000"/>
      <w:sz w:val="20"/>
      <w:spacing w:val="-2"/>
    </w:rPr>
  </w:style>
  <w:style w:type="paragraph" w:customStyle="1" w:styleId="Style1">
    <w:name w:val="ШрифтПобольше"/>
    <w:basedOn w:val="a"/>
    <w:rPr>
      <w:rFonts w:ascii="Microsoft Sans Serif" w:hAnsi="Microsoft Sans Serif" w:cs="Microsoft Sans Serif"/>
      <w:color w:val="000000"/>
      <w:sz w:val="20"/>
      <w:spacing w:val="-2"/>
    </w:rPr>
  </w:style>
  <w:style w:type="paragraph" w:customStyle="1" w:styleId="Style2">
    <w:name w:val="Шрифт заг."/>
    <w:basedOn w:val="a"/>
    <w:rPr>
      <w:rFonts w:ascii="Microsoft Sans Serif" w:hAnsi="Microsoft Sans Serif" w:cs="Microsoft Sans Serif"/>
      <w:b/>
      <w:color w:val="000000"/>
      <w:sz w:val="36"/>
      <w:spacing w:val="-2"/>
    </w:rPr>
  </w:style>
  <w:style w:type="paragraph" w:customStyle="1" w:styleId="Style3">
    <w:name w:val="Левые ячейки"/>
    <w:basedOn w:val="a"/>
    <w:rPr>
      <w:rFonts w:ascii="Microsoft Sans Serif" w:hAnsi="Microsoft Sans Serif" w:cs="Microsoft Sans Serif"/>
      <w:color w:val="000000"/>
      <w:sz w:val="24"/>
      <w:spacing w:val="-2"/>
    </w:rPr>
  </w:style>
  <w:style w:type="paragraph" w:customStyle="1" w:styleId="Style4">
    <w:name w:val="Правые ячейки"/>
    <w:basedOn w:val="a"/>
    <w:rPr>
      <w:rFonts w:ascii="Microsoft Sans Serif" w:hAnsi="Microsoft Sans Serif" w:cs="Microsoft Sans Serif"/>
      <w:color w:val="000000"/>
      <w:sz w:val="24"/>
      <w:spacing w:val="-2"/>
    </w:rPr>
  </w:style>
  <w:style w:type="paragraph" w:customStyle="1" w:styleId="Style5">
    <w:name w:val="Шрифт под. заг."/>
    <w:basedOn w:val="a"/>
    <w:rPr>
      <w:rFonts w:ascii="Microsoft Sans Serif" w:hAnsi="Microsoft Sans Serif" w:cs="Microsoft Sans Serif"/>
      <w:b/>
      <w:color w:val="000000"/>
      <w:sz w:val="32"/>
      <w:spacing w:val="-2"/>
    </w:rPr>
  </w:style>
  <w:style w:type="paragraph" w:customStyle="1" w:styleId="Style6">
    <w:name w:val="Таблица"/>
    <w:basedOn w:val="a"/>
    <w:rPr>
      <w:rFonts w:ascii="Microsoft Sans Serif" w:hAnsi="Microsoft Sans Serif" w:cs="Microsoft Sans Serif"/>
      <w:color w:val="000000"/>
      <w:sz w:val="20"/>
      <w:spacing w:val="-2"/>
    </w:rPr>
  </w:style>
  <w:style w:type="paragraph" w:customStyle="1" w:styleId="Style7">
    <w:name w:val="Таблица"/>
    <w:basedOn w:val="a"/>
    <w:rPr>
      <w:rFonts w:ascii="Microsoft Sans Serif" w:hAnsi="Microsoft Sans Serif" w:cs="Microsoft Sans Serif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2014.1.1900 from 10 April 2014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Vladimir Gordeev</dc:creator>
  <cp:keywords/>
  <dc:description>Отчёт о МР в школе</dc:description>
  <cp:lastModifiedBy>Stimulsoft Reports 2014.1.1900 from 10 April 2014</cp:lastModifiedBy>
  <cp:revision>1</cp:revision>
  <dcterms:created xsi:type="dcterms:W3CDTF">2016-11-07T06:06:01Z</dcterms:created>
  <dcterms:modified xsi:type="dcterms:W3CDTF">2016-11-07T06:06:01Z</dcterms:modified>
</cp:coreProperties>
</file>